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EA0" w:rsidRPr="0036656E" w:rsidRDefault="00861EA0" w:rsidP="00E949BD">
      <w:pPr>
        <w:spacing w:line="500" w:lineRule="exact"/>
        <w:jc w:val="center"/>
        <w:rPr>
          <w:rFonts w:ascii="標楷體" w:eastAsia="標楷體" w:hAnsi="標楷體"/>
          <w:color w:val="000000" w:themeColor="text1"/>
          <w:sz w:val="32"/>
          <w:szCs w:val="32"/>
        </w:rPr>
      </w:pPr>
      <w:r w:rsidRPr="0036656E">
        <w:rPr>
          <w:rFonts w:ascii="標楷體" w:eastAsia="標楷體" w:hAnsi="標楷體" w:hint="eastAsia"/>
          <w:color w:val="000000" w:themeColor="text1"/>
          <w:sz w:val="32"/>
          <w:szCs w:val="32"/>
        </w:rPr>
        <w:t>臺灣集中保管結算所股份有限公司</w:t>
      </w:r>
    </w:p>
    <w:p w:rsidR="00861EA0" w:rsidRPr="0036656E" w:rsidRDefault="00861EA0" w:rsidP="00E949BD">
      <w:pPr>
        <w:spacing w:line="500" w:lineRule="exact"/>
        <w:jc w:val="center"/>
        <w:rPr>
          <w:rFonts w:ascii="標楷體" w:eastAsia="標楷體" w:hAnsi="標楷體"/>
          <w:color w:val="000000" w:themeColor="text1"/>
          <w:sz w:val="32"/>
          <w:szCs w:val="32"/>
        </w:rPr>
      </w:pPr>
      <w:r w:rsidRPr="0036656E">
        <w:rPr>
          <w:rFonts w:ascii="標楷體" w:eastAsia="標楷體" w:hAnsi="標楷體" w:hint="eastAsia"/>
          <w:color w:val="000000" w:themeColor="text1"/>
          <w:sz w:val="32"/>
          <w:szCs w:val="32"/>
        </w:rPr>
        <w:t>辦理全權委託投資帳簿劃撥作業配合事項</w:t>
      </w:r>
    </w:p>
    <w:p w:rsidR="00861EA0" w:rsidRPr="0036656E" w:rsidRDefault="00861EA0" w:rsidP="00E949BD">
      <w:pPr>
        <w:spacing w:line="500" w:lineRule="exact"/>
        <w:jc w:val="center"/>
        <w:rPr>
          <w:rFonts w:ascii="標楷體" w:eastAsia="標楷體" w:hAnsi="標楷體"/>
          <w:color w:val="000000" w:themeColor="text1"/>
          <w:sz w:val="32"/>
          <w:szCs w:val="32"/>
        </w:rPr>
      </w:pPr>
      <w:r w:rsidRPr="0036656E">
        <w:rPr>
          <w:rFonts w:ascii="標楷體" w:eastAsia="標楷體" w:hAnsi="標楷體" w:hint="eastAsia"/>
          <w:color w:val="000000" w:themeColor="text1"/>
          <w:sz w:val="32"/>
          <w:szCs w:val="32"/>
        </w:rPr>
        <w:t>部分條文</w:t>
      </w:r>
      <w:r w:rsidR="005D4738" w:rsidRPr="0036656E">
        <w:rPr>
          <w:rFonts w:ascii="標楷體" w:eastAsia="標楷體" w:hAnsi="標楷體" w:hint="eastAsia"/>
          <w:color w:val="000000" w:themeColor="text1"/>
          <w:sz w:val="32"/>
          <w:szCs w:val="32"/>
        </w:rPr>
        <w:t>修正</w:t>
      </w:r>
      <w:bookmarkStart w:id="0" w:name="_GoBack"/>
      <w:bookmarkEnd w:id="0"/>
      <w:r w:rsidRPr="0036656E">
        <w:rPr>
          <w:rFonts w:ascii="標楷體" w:eastAsia="標楷體" w:hAnsi="標楷體" w:hint="eastAsia"/>
          <w:color w:val="000000" w:themeColor="text1"/>
          <w:sz w:val="32"/>
          <w:szCs w:val="32"/>
        </w:rPr>
        <w:t>條文對照表</w:t>
      </w:r>
    </w:p>
    <w:tbl>
      <w:tblPr>
        <w:tblW w:w="9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30"/>
        <w:gridCol w:w="3402"/>
        <w:gridCol w:w="2285"/>
      </w:tblGrid>
      <w:tr w:rsidR="0036656E" w:rsidRPr="0036656E" w:rsidTr="00E949BD">
        <w:trPr>
          <w:trHeight w:val="469"/>
          <w:tblHeader/>
        </w:trPr>
        <w:tc>
          <w:tcPr>
            <w:tcW w:w="3430" w:type="dxa"/>
            <w:tcBorders>
              <w:top w:val="single" w:sz="4" w:space="0" w:color="auto"/>
              <w:left w:val="single" w:sz="4" w:space="0" w:color="auto"/>
              <w:bottom w:val="single" w:sz="6" w:space="0" w:color="auto"/>
            </w:tcBorders>
            <w:vAlign w:val="center"/>
          </w:tcPr>
          <w:p w:rsidR="00861EA0" w:rsidRPr="0036656E" w:rsidRDefault="00861EA0" w:rsidP="003E71DE">
            <w:pPr>
              <w:jc w:val="center"/>
              <w:rPr>
                <w:rFonts w:ascii="標楷體" w:eastAsia="標楷體" w:hAnsi="標楷體"/>
                <w:color w:val="000000" w:themeColor="text1"/>
              </w:rPr>
            </w:pPr>
            <w:r w:rsidRPr="0036656E">
              <w:rPr>
                <w:rFonts w:ascii="標楷體" w:eastAsia="標楷體" w:hAnsi="標楷體" w:hint="eastAsia"/>
                <w:color w:val="000000" w:themeColor="text1"/>
              </w:rPr>
              <w:t>修正條文</w:t>
            </w:r>
          </w:p>
        </w:tc>
        <w:tc>
          <w:tcPr>
            <w:tcW w:w="3402" w:type="dxa"/>
            <w:tcBorders>
              <w:top w:val="single" w:sz="4" w:space="0" w:color="auto"/>
              <w:bottom w:val="single" w:sz="4" w:space="0" w:color="auto"/>
            </w:tcBorders>
            <w:vAlign w:val="center"/>
          </w:tcPr>
          <w:p w:rsidR="00861EA0" w:rsidRPr="0036656E" w:rsidRDefault="00861EA0" w:rsidP="003E71DE">
            <w:pPr>
              <w:jc w:val="center"/>
              <w:rPr>
                <w:rFonts w:ascii="標楷體" w:eastAsia="標楷體" w:hAnsi="標楷體"/>
                <w:color w:val="000000" w:themeColor="text1"/>
              </w:rPr>
            </w:pPr>
            <w:r w:rsidRPr="0036656E">
              <w:rPr>
                <w:rFonts w:ascii="標楷體" w:eastAsia="標楷體" w:hAnsi="標楷體" w:hint="eastAsia"/>
                <w:color w:val="000000" w:themeColor="text1"/>
              </w:rPr>
              <w:t>現行條文</w:t>
            </w:r>
          </w:p>
        </w:tc>
        <w:tc>
          <w:tcPr>
            <w:tcW w:w="2285" w:type="dxa"/>
            <w:tcBorders>
              <w:top w:val="single" w:sz="4" w:space="0" w:color="auto"/>
              <w:bottom w:val="single" w:sz="6" w:space="0" w:color="auto"/>
              <w:right w:val="single" w:sz="4" w:space="0" w:color="auto"/>
            </w:tcBorders>
            <w:vAlign w:val="center"/>
          </w:tcPr>
          <w:p w:rsidR="00861EA0" w:rsidRPr="0036656E" w:rsidRDefault="00861EA0" w:rsidP="003E71DE">
            <w:pPr>
              <w:jc w:val="center"/>
              <w:rPr>
                <w:rFonts w:ascii="標楷體" w:eastAsia="標楷體" w:hAnsi="標楷體"/>
                <w:color w:val="000000" w:themeColor="text1"/>
              </w:rPr>
            </w:pPr>
            <w:r w:rsidRPr="0036656E">
              <w:rPr>
                <w:rFonts w:ascii="標楷體" w:eastAsia="標楷體" w:hAnsi="標楷體" w:hint="eastAsia"/>
                <w:color w:val="000000" w:themeColor="text1"/>
              </w:rPr>
              <w:t>說明</w:t>
            </w:r>
          </w:p>
        </w:tc>
      </w:tr>
      <w:tr w:rsidR="0036656E" w:rsidRPr="0036656E" w:rsidTr="00E949BD">
        <w:tc>
          <w:tcPr>
            <w:tcW w:w="3430" w:type="dxa"/>
            <w:tcBorders>
              <w:top w:val="single" w:sz="6" w:space="0" w:color="auto"/>
              <w:left w:val="single" w:sz="4" w:space="0" w:color="auto"/>
              <w:bottom w:val="single" w:sz="2" w:space="0" w:color="auto"/>
            </w:tcBorders>
          </w:tcPr>
          <w:p w:rsidR="00861EA0" w:rsidRPr="0036656E" w:rsidRDefault="002F2251" w:rsidP="005E6230">
            <w:pPr>
              <w:pStyle w:val="ab"/>
              <w:spacing w:line="360" w:lineRule="atLeast"/>
              <w:ind w:left="851" w:hanging="709"/>
              <w:textDirection w:val="lrTb"/>
              <w:rPr>
                <w:rFonts w:ascii="標楷體" w:eastAsia="標楷體" w:hAnsi="標楷體"/>
                <w:color w:val="000000" w:themeColor="text1"/>
                <w:kern w:val="2"/>
                <w:szCs w:val="24"/>
              </w:rPr>
            </w:pPr>
            <w:r w:rsidRPr="0036656E">
              <w:rPr>
                <w:rFonts w:ascii="標楷體" w:eastAsia="標楷體" w:hAnsi="標楷體" w:hint="eastAsia"/>
                <w:bCs/>
                <w:color w:val="000000" w:themeColor="text1"/>
                <w:kern w:val="2"/>
                <w:szCs w:val="24"/>
                <w:u w:val="none"/>
              </w:rPr>
              <w:t>第二章 全權委託投資保管劃撥帳戶開設及資料建檔</w:t>
            </w:r>
          </w:p>
        </w:tc>
        <w:tc>
          <w:tcPr>
            <w:tcW w:w="3402" w:type="dxa"/>
            <w:tcBorders>
              <w:top w:val="single" w:sz="4" w:space="0" w:color="auto"/>
              <w:bottom w:val="single" w:sz="2" w:space="0" w:color="auto"/>
            </w:tcBorders>
          </w:tcPr>
          <w:p w:rsidR="00861EA0" w:rsidRPr="0036656E" w:rsidRDefault="00861EA0" w:rsidP="00663CF6">
            <w:pPr>
              <w:pStyle w:val="ab"/>
              <w:spacing w:line="360" w:lineRule="atLeast"/>
              <w:ind w:left="851" w:hanging="709"/>
              <w:rPr>
                <w:rFonts w:ascii="標楷體" w:eastAsia="標楷體" w:hAnsi="標楷體"/>
                <w:color w:val="000000" w:themeColor="text1"/>
                <w:kern w:val="2"/>
                <w:szCs w:val="24"/>
              </w:rPr>
            </w:pPr>
            <w:r w:rsidRPr="0036656E">
              <w:rPr>
                <w:rFonts w:ascii="標楷體" w:eastAsia="標楷體" w:hAnsi="標楷體" w:hint="eastAsia"/>
                <w:bCs/>
                <w:color w:val="000000" w:themeColor="text1"/>
                <w:kern w:val="2"/>
                <w:szCs w:val="24"/>
                <w:u w:val="none"/>
              </w:rPr>
              <w:t>第二章 全權委託投資保管劃撥帳戶開設及資料建檔</w:t>
            </w:r>
          </w:p>
        </w:tc>
        <w:tc>
          <w:tcPr>
            <w:tcW w:w="2285" w:type="dxa"/>
            <w:tcBorders>
              <w:top w:val="single" w:sz="6" w:space="0" w:color="auto"/>
              <w:bottom w:val="single" w:sz="2" w:space="0" w:color="auto"/>
              <w:right w:val="single" w:sz="4" w:space="0" w:color="auto"/>
            </w:tcBorders>
          </w:tcPr>
          <w:p w:rsidR="00861EA0" w:rsidRPr="0036656E" w:rsidRDefault="00861EA0" w:rsidP="001978C0">
            <w:pPr>
              <w:pStyle w:val="ab"/>
              <w:spacing w:line="360" w:lineRule="atLeast"/>
              <w:ind w:left="448" w:hanging="448"/>
              <w:textDirection w:val="lrTb"/>
              <w:rPr>
                <w:rFonts w:ascii="標楷體" w:eastAsia="標楷體" w:hAnsi="標楷體"/>
                <w:color w:val="000000" w:themeColor="text1"/>
                <w:kern w:val="2"/>
                <w:u w:val="none"/>
              </w:rPr>
            </w:pPr>
          </w:p>
        </w:tc>
      </w:tr>
      <w:tr w:rsidR="0036656E" w:rsidRPr="0036656E" w:rsidTr="00E949BD">
        <w:tc>
          <w:tcPr>
            <w:tcW w:w="3430" w:type="dxa"/>
            <w:tcBorders>
              <w:top w:val="single" w:sz="2" w:space="0" w:color="auto"/>
              <w:left w:val="single" w:sz="4" w:space="0" w:color="auto"/>
              <w:bottom w:val="single" w:sz="6" w:space="0" w:color="auto"/>
            </w:tcBorders>
          </w:tcPr>
          <w:p w:rsidR="00D01F21" w:rsidRPr="0036656E" w:rsidRDefault="00D01F21" w:rsidP="00D01F21">
            <w:pPr>
              <w:pStyle w:val="ab"/>
              <w:snapToGrid/>
              <w:spacing w:line="360" w:lineRule="atLeast"/>
              <w:ind w:leftChars="9" w:left="273" w:rightChars="20" w:right="48" w:hanging="251"/>
              <w:rPr>
                <w:rFonts w:ascii="標楷體" w:eastAsia="標楷體" w:hAnsi="標楷體"/>
                <w:color w:val="000000" w:themeColor="text1"/>
                <w:kern w:val="2"/>
                <w:szCs w:val="24"/>
                <w:u w:val="none"/>
              </w:rPr>
            </w:pPr>
            <w:r w:rsidRPr="0036656E">
              <w:rPr>
                <w:rFonts w:ascii="標楷體" w:eastAsia="標楷體" w:hAnsi="標楷體" w:hint="eastAsia"/>
                <w:color w:val="000000" w:themeColor="text1"/>
                <w:kern w:val="2"/>
                <w:szCs w:val="24"/>
                <w:u w:val="none"/>
              </w:rPr>
              <w:t>第三條 委任人委託投信／投顧、期貨經理事業／</w:t>
            </w:r>
            <w:r w:rsidRPr="0036656E">
              <w:rPr>
                <w:rFonts w:ascii="標楷體" w:eastAsia="標楷體" w:hAnsi="標楷體" w:hint="eastAsia"/>
                <w:bCs/>
                <w:color w:val="000000" w:themeColor="text1"/>
                <w:kern w:val="2"/>
                <w:szCs w:val="24"/>
                <w:u w:val="none"/>
              </w:rPr>
              <w:t>期貨經紀商</w:t>
            </w:r>
            <w:r w:rsidRPr="0036656E">
              <w:rPr>
                <w:rFonts w:ascii="標楷體" w:eastAsia="標楷體" w:hAnsi="標楷體" w:hint="eastAsia"/>
                <w:color w:val="000000" w:themeColor="text1"/>
                <w:kern w:val="2"/>
                <w:szCs w:val="24"/>
                <w:u w:val="none"/>
              </w:rPr>
              <w:t>／</w:t>
            </w:r>
            <w:r w:rsidRPr="0036656E">
              <w:rPr>
                <w:rFonts w:ascii="標楷體" w:eastAsia="標楷體" w:hAnsi="標楷體" w:hint="eastAsia"/>
                <w:bCs/>
                <w:color w:val="000000" w:themeColor="text1"/>
                <w:kern w:val="2"/>
                <w:szCs w:val="24"/>
                <w:u w:val="none"/>
              </w:rPr>
              <w:t>期貨信託事業</w:t>
            </w:r>
            <w:r w:rsidRPr="0036656E">
              <w:rPr>
                <w:rFonts w:ascii="標楷體" w:eastAsia="標楷體" w:hAnsi="標楷體" w:hint="eastAsia"/>
                <w:color w:val="000000" w:themeColor="text1"/>
                <w:kern w:val="2"/>
                <w:szCs w:val="24"/>
                <w:u w:val="none"/>
              </w:rPr>
              <w:t>、證券商及</w:t>
            </w:r>
            <w:r w:rsidRPr="0036656E">
              <w:rPr>
                <w:rFonts w:ascii="標楷體" w:eastAsia="標楷體" w:hAnsi="標楷體" w:hint="eastAsia"/>
                <w:bCs/>
                <w:color w:val="000000" w:themeColor="text1"/>
                <w:kern w:val="2"/>
                <w:szCs w:val="24"/>
                <w:u w:val="none"/>
              </w:rPr>
              <w:t>信託業（</w:t>
            </w:r>
            <w:r w:rsidRPr="0036656E">
              <w:rPr>
                <w:rFonts w:ascii="標楷體" w:eastAsia="標楷體" w:hAnsi="標楷體" w:hint="eastAsia"/>
                <w:color w:val="000000" w:themeColor="text1"/>
                <w:kern w:val="2"/>
                <w:szCs w:val="24"/>
                <w:u w:val="none"/>
              </w:rPr>
              <w:t>以下稱受任人）投資，並將資產委任保管機構保管者依下列程序辦理：</w:t>
            </w:r>
          </w:p>
          <w:p w:rsidR="00D01F21" w:rsidRPr="0036656E" w:rsidRDefault="00D01F21" w:rsidP="00D01F21">
            <w:pPr>
              <w:ind w:leftChars="104" w:left="713" w:rightChars="10" w:right="24" w:hangingChars="193" w:hanging="463"/>
              <w:jc w:val="both"/>
              <w:rPr>
                <w:rFonts w:ascii="標楷體" w:eastAsia="標楷體" w:hAnsi="標楷體"/>
                <w:color w:val="000000" w:themeColor="text1"/>
              </w:rPr>
            </w:pPr>
            <w:r w:rsidRPr="0036656E">
              <w:rPr>
                <w:rFonts w:ascii="標楷體" w:eastAsia="標楷體" w:hAnsi="標楷體" w:hint="eastAsia"/>
                <w:color w:val="000000" w:themeColor="text1"/>
              </w:rPr>
              <w:t>一、委任人檢具身分證明文件、與受任人簽訂之全權委託投資契約，及與保管機構簽訂之委任契約，向保管機構申請開設全權委託投資保管劃撥帳戶，另填具「證券所有人名冊歸戶同意書」二份。</w:t>
            </w:r>
          </w:p>
          <w:p w:rsidR="00D01F21" w:rsidRPr="0036656E" w:rsidRDefault="00D01F21" w:rsidP="00D01F21">
            <w:pPr>
              <w:ind w:leftChars="107" w:left="713" w:rightChars="10" w:right="24" w:hangingChars="190" w:hanging="456"/>
              <w:jc w:val="both"/>
              <w:rPr>
                <w:rFonts w:ascii="標楷體" w:eastAsia="標楷體" w:hAnsi="標楷體"/>
                <w:color w:val="000000" w:themeColor="text1"/>
              </w:rPr>
            </w:pPr>
            <w:r w:rsidRPr="0036656E">
              <w:rPr>
                <w:rFonts w:ascii="標楷體" w:eastAsia="標楷體" w:hAnsi="標楷體" w:hint="eastAsia"/>
                <w:color w:val="000000" w:themeColor="text1"/>
              </w:rPr>
              <w:t>二、保管機構審核相關資料無誤後，操作「開戶基本資料建檔」交易（交易代號140），輸入委任人基本資料</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戶名為委任人名稱；委託投資資產為信託財產者，戶名為稅務機關因應信託業務編配之扣繳單位名稱</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、投信／投顧代號、</w:t>
            </w:r>
            <w:proofErr w:type="gramStart"/>
            <w:r w:rsidRPr="0036656E">
              <w:rPr>
                <w:rFonts w:ascii="標楷體" w:eastAsia="標楷體" w:hAnsi="標楷體" w:hint="eastAsia"/>
                <w:color w:val="000000" w:themeColor="text1"/>
              </w:rPr>
              <w:t>戶別</w:t>
            </w:r>
            <w:proofErr w:type="gramEnd"/>
            <w:r w:rsidRPr="0036656E">
              <w:rPr>
                <w:rFonts w:ascii="標楷體" w:eastAsia="標楷體" w:hAnsi="標楷體" w:hint="eastAsia"/>
                <w:color w:val="000000" w:themeColor="text1"/>
              </w:rPr>
              <w:t>（本國個人戶別70、本國法人戶別72、外國個人戶別73、外國法人戶別74）等資料，但通訊地址以保管機構之通訊地址為</w:t>
            </w:r>
            <w:proofErr w:type="gramStart"/>
            <w:r w:rsidRPr="0036656E">
              <w:rPr>
                <w:rFonts w:ascii="標楷體" w:eastAsia="標楷體" w:hAnsi="標楷體" w:hint="eastAsia"/>
                <w:color w:val="000000" w:themeColor="text1"/>
              </w:rPr>
              <w:t>準</w:t>
            </w:r>
            <w:proofErr w:type="gramEnd"/>
            <w:r w:rsidRPr="0036656E">
              <w:rPr>
                <w:rFonts w:ascii="標楷體" w:eastAsia="標楷體" w:hAnsi="標楷體" w:hint="eastAsia"/>
                <w:color w:val="000000" w:themeColor="text1"/>
              </w:rPr>
              <w:t>；另操作「</w:t>
            </w:r>
            <w:r w:rsidR="00A4156A" w:rsidRPr="0036656E">
              <w:rPr>
                <w:rFonts w:ascii="標楷體" w:eastAsia="標楷體" w:hAnsi="標楷體" w:hint="eastAsia"/>
                <w:color w:val="000000" w:themeColor="text1"/>
                <w:u w:val="single"/>
              </w:rPr>
              <w:t>信託/全委/英文戶名資料維護</w:t>
            </w:r>
            <w:r w:rsidRPr="0036656E">
              <w:rPr>
                <w:rFonts w:ascii="標楷體" w:eastAsia="標楷體" w:hAnsi="標楷體" w:hint="eastAsia"/>
                <w:color w:val="000000" w:themeColor="text1"/>
              </w:rPr>
              <w:t>」交易（交易代號</w:t>
            </w:r>
            <w:r w:rsidRPr="0036656E">
              <w:rPr>
                <w:rFonts w:ascii="標楷體" w:eastAsia="標楷體" w:hAnsi="標楷體" w:hint="eastAsia"/>
                <w:color w:val="000000" w:themeColor="text1"/>
              </w:rPr>
              <w:lastRenderedPageBreak/>
              <w:t>179），輸入帳號及「○○○全權委託○○公司投資帳戶」之戶名；委託投資資產為信託財產者，戶名為「○○○受託信託財產全權委託○○公司投資帳戶」。</w:t>
            </w:r>
          </w:p>
          <w:p w:rsidR="00D01F21" w:rsidRPr="0036656E" w:rsidRDefault="00D01F21" w:rsidP="00D01F21">
            <w:pPr>
              <w:pStyle w:val="ad"/>
              <w:ind w:leftChars="68" w:left="530" w:hangingChars="153" w:hanging="367"/>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三、保管機構完成帳戶開設後，檢具「證券所有人名冊歸戶同意書」及相關資料，代理委任人向往來證券商申請開設全權委託投資保管劃撥帳戶。</w:t>
            </w:r>
          </w:p>
          <w:p w:rsidR="00D01F21" w:rsidRPr="0036656E" w:rsidRDefault="00D01F21" w:rsidP="00D01F21">
            <w:pPr>
              <w:pStyle w:val="ad"/>
              <w:ind w:leftChars="67" w:left="531" w:hangingChars="154" w:hanging="370"/>
              <w:textDirection w:val="lrTbV"/>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四、證券商審核相關資料無誤後，操作「保管機構往來登記」交易（交易代號156）</w:t>
            </w:r>
            <w:r w:rsidRPr="0036656E">
              <w:rPr>
                <w:rFonts w:ascii="標楷體" w:eastAsia="標楷體" w:hAnsi="標楷體"/>
                <w:color w:val="000000" w:themeColor="text1"/>
                <w:kern w:val="2"/>
                <w:sz w:val="24"/>
                <w:szCs w:val="24"/>
                <w:u w:val="none"/>
              </w:rPr>
              <w:t>，</w:t>
            </w:r>
            <w:r w:rsidRPr="0036656E">
              <w:rPr>
                <w:rFonts w:ascii="標楷體" w:eastAsia="標楷體" w:hAnsi="標楷體" w:hint="eastAsia"/>
                <w:color w:val="000000" w:themeColor="text1"/>
                <w:kern w:val="2"/>
                <w:sz w:val="24"/>
                <w:szCs w:val="24"/>
                <w:u w:val="none"/>
              </w:rPr>
              <w:t>輸入委任人之基本資料</w:t>
            </w:r>
            <w:proofErr w:type="gramStart"/>
            <w:r w:rsidRPr="0036656E">
              <w:rPr>
                <w:rFonts w:ascii="標楷體" w:eastAsia="標楷體" w:hAnsi="標楷體" w:hint="eastAsia"/>
                <w:color w:val="000000" w:themeColor="text1"/>
                <w:kern w:val="2"/>
                <w:sz w:val="24"/>
                <w:szCs w:val="24"/>
                <w:u w:val="none"/>
              </w:rPr>
              <w:t>（</w:t>
            </w:r>
            <w:proofErr w:type="gramEnd"/>
            <w:r w:rsidRPr="0036656E">
              <w:rPr>
                <w:rFonts w:ascii="標楷體" w:eastAsia="標楷體" w:hAnsi="標楷體" w:hint="eastAsia"/>
                <w:color w:val="000000" w:themeColor="text1"/>
                <w:kern w:val="2"/>
                <w:sz w:val="24"/>
                <w:szCs w:val="24"/>
                <w:u w:val="none"/>
              </w:rPr>
              <w:t>戶名為委任人名稱；委託投資資產為信託財產者，戶名為稅務機關因應信託業務編配之扣繳單位名稱</w:t>
            </w:r>
            <w:proofErr w:type="gramStart"/>
            <w:r w:rsidRPr="0036656E">
              <w:rPr>
                <w:rFonts w:ascii="標楷體" w:eastAsia="標楷體" w:hAnsi="標楷體" w:hint="eastAsia"/>
                <w:color w:val="000000" w:themeColor="text1"/>
                <w:kern w:val="2"/>
                <w:sz w:val="24"/>
                <w:szCs w:val="24"/>
                <w:u w:val="none"/>
              </w:rPr>
              <w:t>）</w:t>
            </w:r>
            <w:proofErr w:type="gramEnd"/>
            <w:r w:rsidRPr="0036656E">
              <w:rPr>
                <w:rFonts w:ascii="標楷體" w:eastAsia="標楷體" w:hAnsi="標楷體" w:hint="eastAsia"/>
                <w:color w:val="000000" w:themeColor="text1"/>
                <w:kern w:val="2"/>
                <w:sz w:val="24"/>
                <w:szCs w:val="24"/>
                <w:u w:val="none"/>
              </w:rPr>
              <w:t>、投信／投顧代號、保管機構保管劃撥帳號、</w:t>
            </w:r>
            <w:proofErr w:type="gramStart"/>
            <w:r w:rsidRPr="0036656E">
              <w:rPr>
                <w:rFonts w:ascii="標楷體" w:eastAsia="標楷體" w:hAnsi="標楷體" w:hint="eastAsia"/>
                <w:color w:val="000000" w:themeColor="text1"/>
                <w:kern w:val="2"/>
                <w:sz w:val="24"/>
                <w:szCs w:val="24"/>
                <w:u w:val="none"/>
              </w:rPr>
              <w:t>戶別（戶別</w:t>
            </w:r>
            <w:proofErr w:type="gramEnd"/>
            <w:r w:rsidRPr="0036656E">
              <w:rPr>
                <w:rFonts w:ascii="標楷體" w:eastAsia="標楷體" w:hAnsi="標楷體" w:hint="eastAsia"/>
                <w:color w:val="000000" w:themeColor="text1"/>
                <w:kern w:val="2"/>
                <w:sz w:val="24"/>
                <w:szCs w:val="24"/>
                <w:u w:val="none"/>
              </w:rPr>
              <w:t>71）等資料。</w:t>
            </w:r>
          </w:p>
          <w:p w:rsidR="00D01F21" w:rsidRPr="0036656E" w:rsidRDefault="00D01F21" w:rsidP="00D01F21">
            <w:pPr>
              <w:pStyle w:val="ad"/>
              <w:ind w:leftChars="68" w:left="163" w:firstLineChars="200" w:firstLine="480"/>
              <w:textDirection w:val="lrTbV"/>
              <w:rPr>
                <w:rFonts w:ascii="標楷體" w:eastAsia="標楷體" w:hAnsi="標楷體"/>
                <w:color w:val="000000" w:themeColor="text1"/>
                <w:kern w:val="2"/>
                <w:sz w:val="24"/>
                <w:szCs w:val="24"/>
              </w:rPr>
            </w:pPr>
            <w:r w:rsidRPr="0036656E">
              <w:rPr>
                <w:rFonts w:ascii="標楷體" w:eastAsia="標楷體" w:hAnsi="標楷體" w:hint="eastAsia"/>
                <w:color w:val="000000" w:themeColor="text1"/>
                <w:kern w:val="2"/>
                <w:sz w:val="24"/>
                <w:szCs w:val="24"/>
                <w:u w:val="none"/>
              </w:rPr>
              <w:t>委任人為「中華民國證券投資信託暨顧問商業同業公會證券投資信託事業證券投資顧問事業經營全權委託投資業務操作辦法」所稱專業機構投資人者，前項第一款之委任契約，得以該辦法所定律師出具之中文法律意見書代之。</w:t>
            </w:r>
          </w:p>
        </w:tc>
        <w:tc>
          <w:tcPr>
            <w:tcW w:w="3402" w:type="dxa"/>
            <w:tcBorders>
              <w:top w:val="single" w:sz="2" w:space="0" w:color="auto"/>
              <w:bottom w:val="single" w:sz="6" w:space="0" w:color="auto"/>
            </w:tcBorders>
          </w:tcPr>
          <w:p w:rsidR="00D01F21" w:rsidRPr="0036656E" w:rsidRDefault="00D01F21" w:rsidP="00D01F21">
            <w:pPr>
              <w:pStyle w:val="ab"/>
              <w:snapToGrid/>
              <w:spacing w:line="360" w:lineRule="atLeast"/>
              <w:ind w:leftChars="9" w:left="273" w:rightChars="20" w:right="48" w:hanging="251"/>
              <w:rPr>
                <w:rFonts w:ascii="標楷體" w:eastAsia="標楷體" w:hAnsi="標楷體"/>
                <w:color w:val="000000" w:themeColor="text1"/>
                <w:kern w:val="2"/>
                <w:szCs w:val="24"/>
                <w:u w:val="none"/>
              </w:rPr>
            </w:pPr>
            <w:r w:rsidRPr="0036656E">
              <w:rPr>
                <w:rFonts w:ascii="標楷體" w:eastAsia="標楷體" w:hAnsi="標楷體" w:hint="eastAsia"/>
                <w:color w:val="000000" w:themeColor="text1"/>
                <w:kern w:val="2"/>
                <w:szCs w:val="24"/>
                <w:u w:val="none"/>
              </w:rPr>
              <w:lastRenderedPageBreak/>
              <w:t>第三條 委任人委託投信／投顧、期貨經理事業／</w:t>
            </w:r>
            <w:r w:rsidRPr="0036656E">
              <w:rPr>
                <w:rFonts w:ascii="標楷體" w:eastAsia="標楷體" w:hAnsi="標楷體" w:hint="eastAsia"/>
                <w:bCs/>
                <w:color w:val="000000" w:themeColor="text1"/>
                <w:kern w:val="2"/>
                <w:szCs w:val="24"/>
                <w:u w:val="none"/>
              </w:rPr>
              <w:t>期貨經紀商</w:t>
            </w:r>
            <w:r w:rsidRPr="0036656E">
              <w:rPr>
                <w:rFonts w:ascii="標楷體" w:eastAsia="標楷體" w:hAnsi="標楷體" w:hint="eastAsia"/>
                <w:color w:val="000000" w:themeColor="text1"/>
                <w:kern w:val="2"/>
                <w:szCs w:val="24"/>
                <w:u w:val="none"/>
              </w:rPr>
              <w:t>／</w:t>
            </w:r>
            <w:r w:rsidRPr="0036656E">
              <w:rPr>
                <w:rFonts w:ascii="標楷體" w:eastAsia="標楷體" w:hAnsi="標楷體" w:hint="eastAsia"/>
                <w:bCs/>
                <w:color w:val="000000" w:themeColor="text1"/>
                <w:kern w:val="2"/>
                <w:szCs w:val="24"/>
                <w:u w:val="none"/>
              </w:rPr>
              <w:t>期貨信託事業</w:t>
            </w:r>
            <w:r w:rsidRPr="0036656E">
              <w:rPr>
                <w:rFonts w:ascii="標楷體" w:eastAsia="標楷體" w:hAnsi="標楷體" w:hint="eastAsia"/>
                <w:color w:val="000000" w:themeColor="text1"/>
                <w:kern w:val="2"/>
                <w:szCs w:val="24"/>
                <w:u w:val="none"/>
              </w:rPr>
              <w:t>、證券商及</w:t>
            </w:r>
            <w:r w:rsidRPr="0036656E">
              <w:rPr>
                <w:rFonts w:ascii="標楷體" w:eastAsia="標楷體" w:hAnsi="標楷體" w:hint="eastAsia"/>
                <w:bCs/>
                <w:color w:val="000000" w:themeColor="text1"/>
                <w:kern w:val="2"/>
                <w:szCs w:val="24"/>
                <w:u w:val="none"/>
              </w:rPr>
              <w:t>信託業（</w:t>
            </w:r>
            <w:r w:rsidRPr="0036656E">
              <w:rPr>
                <w:rFonts w:ascii="標楷體" w:eastAsia="標楷體" w:hAnsi="標楷體" w:hint="eastAsia"/>
                <w:color w:val="000000" w:themeColor="text1"/>
                <w:kern w:val="2"/>
                <w:szCs w:val="24"/>
                <w:u w:val="none"/>
              </w:rPr>
              <w:t>以下稱受任人）投資，並將資產委任保管機構保管者依下列程序辦理：</w:t>
            </w:r>
          </w:p>
          <w:p w:rsidR="00D01F21" w:rsidRPr="0036656E" w:rsidRDefault="00D01F21" w:rsidP="00D01F21">
            <w:pPr>
              <w:ind w:leftChars="104" w:left="713" w:rightChars="10" w:right="24" w:hangingChars="193" w:hanging="463"/>
              <w:jc w:val="both"/>
              <w:rPr>
                <w:rFonts w:ascii="標楷體" w:eastAsia="標楷體" w:hAnsi="標楷體"/>
                <w:color w:val="000000" w:themeColor="text1"/>
              </w:rPr>
            </w:pPr>
            <w:r w:rsidRPr="0036656E">
              <w:rPr>
                <w:rFonts w:ascii="標楷體" w:eastAsia="標楷體" w:hAnsi="標楷體" w:hint="eastAsia"/>
                <w:color w:val="000000" w:themeColor="text1"/>
              </w:rPr>
              <w:t>一、委任人檢具身分證明文件、與受任人簽訂之全權委託投資契約，及與保管機構簽訂之委任契約，向保管機構申請開設全權委託投資保管劃撥帳戶，另填具「證券所有人名冊歸戶同意書」二份。</w:t>
            </w:r>
          </w:p>
          <w:p w:rsidR="00D01F21" w:rsidRPr="0036656E" w:rsidRDefault="00D01F21" w:rsidP="002F2251">
            <w:pPr>
              <w:ind w:leftChars="105" w:left="710" w:rightChars="10" w:right="24" w:hangingChars="191" w:hanging="458"/>
              <w:jc w:val="both"/>
              <w:rPr>
                <w:rFonts w:ascii="標楷體" w:eastAsia="標楷體" w:hAnsi="標楷體"/>
                <w:color w:val="000000" w:themeColor="text1"/>
              </w:rPr>
            </w:pPr>
            <w:r w:rsidRPr="0036656E">
              <w:rPr>
                <w:rFonts w:ascii="標楷體" w:eastAsia="標楷體" w:hAnsi="標楷體" w:hint="eastAsia"/>
                <w:color w:val="000000" w:themeColor="text1"/>
              </w:rPr>
              <w:t>二、保管機構審核相關資料無誤後，操作「開戶基本資料建檔」交易（交易代號140），輸入委任人基本資料</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戶名為委任人名稱；委託投資資產為信託財產者，戶名為稅務機關因應信託業務編配之扣繳單位名稱</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、投信／投顧代號、</w:t>
            </w:r>
            <w:proofErr w:type="gramStart"/>
            <w:r w:rsidRPr="0036656E">
              <w:rPr>
                <w:rFonts w:ascii="標楷體" w:eastAsia="標楷體" w:hAnsi="標楷體" w:hint="eastAsia"/>
                <w:color w:val="000000" w:themeColor="text1"/>
              </w:rPr>
              <w:t>戶別</w:t>
            </w:r>
            <w:proofErr w:type="gramEnd"/>
            <w:r w:rsidRPr="0036656E">
              <w:rPr>
                <w:rFonts w:ascii="標楷體" w:eastAsia="標楷體" w:hAnsi="標楷體" w:hint="eastAsia"/>
                <w:color w:val="000000" w:themeColor="text1"/>
              </w:rPr>
              <w:t>（本國個人戶別70、本國法人戶別72、外國個人戶別73、外國法人戶別74）等資料，但通訊地址以保管機構之通訊地址為</w:t>
            </w:r>
            <w:proofErr w:type="gramStart"/>
            <w:r w:rsidRPr="0036656E">
              <w:rPr>
                <w:rFonts w:ascii="標楷體" w:eastAsia="標楷體" w:hAnsi="標楷體" w:hint="eastAsia"/>
                <w:color w:val="000000" w:themeColor="text1"/>
              </w:rPr>
              <w:t>準</w:t>
            </w:r>
            <w:proofErr w:type="gramEnd"/>
            <w:r w:rsidRPr="0036656E">
              <w:rPr>
                <w:rFonts w:ascii="標楷體" w:eastAsia="標楷體" w:hAnsi="標楷體" w:hint="eastAsia"/>
                <w:color w:val="000000" w:themeColor="text1"/>
              </w:rPr>
              <w:t>；另操作「</w:t>
            </w:r>
            <w:r w:rsidRPr="0036656E">
              <w:rPr>
                <w:rFonts w:ascii="標楷體" w:eastAsia="標楷體" w:hAnsi="標楷體" w:hint="eastAsia"/>
                <w:color w:val="000000" w:themeColor="text1"/>
                <w:u w:val="single"/>
              </w:rPr>
              <w:t>中文長戶名／英文戶名資料維護</w:t>
            </w:r>
            <w:r w:rsidRPr="0036656E">
              <w:rPr>
                <w:rFonts w:ascii="標楷體" w:eastAsia="標楷體" w:hAnsi="標楷體" w:hint="eastAsia"/>
                <w:color w:val="000000" w:themeColor="text1"/>
              </w:rPr>
              <w:t>」交易（交易代號</w:t>
            </w:r>
            <w:r w:rsidRPr="0036656E">
              <w:rPr>
                <w:rFonts w:ascii="標楷體" w:eastAsia="標楷體" w:hAnsi="標楷體" w:hint="eastAsia"/>
                <w:color w:val="000000" w:themeColor="text1"/>
              </w:rPr>
              <w:lastRenderedPageBreak/>
              <w:t>179），輸入帳號及「○○○全權委託○○公司投資帳戶」之戶名；委託投資資產為信託財產者，戶名為「○○○受託信託財產全權委託○○公司投資帳戶」。</w:t>
            </w:r>
          </w:p>
          <w:p w:rsidR="00D01F21" w:rsidRPr="0036656E" w:rsidRDefault="00D01F21" w:rsidP="00D01F21">
            <w:pPr>
              <w:pStyle w:val="ad"/>
              <w:ind w:leftChars="68" w:left="530" w:hangingChars="153" w:hanging="367"/>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三、保管機構完成帳戶開設後，檢具「證券所有人名冊歸戶同意書」及相關資料，代理委任人向往來證券商申請開設全權委託投資保管劃撥帳戶。</w:t>
            </w:r>
          </w:p>
          <w:p w:rsidR="00D01F21" w:rsidRPr="0036656E" w:rsidRDefault="00D01F21" w:rsidP="00D01F21">
            <w:pPr>
              <w:pStyle w:val="ad"/>
              <w:ind w:leftChars="67" w:left="531" w:hangingChars="154" w:hanging="370"/>
              <w:textDirection w:val="lrTbV"/>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四、證券商審核相關資料無誤後，操作「保管機構往來登記」交易（交易代號156）</w:t>
            </w:r>
            <w:r w:rsidRPr="0036656E">
              <w:rPr>
                <w:rFonts w:ascii="標楷體" w:eastAsia="標楷體" w:hAnsi="標楷體"/>
                <w:color w:val="000000" w:themeColor="text1"/>
                <w:kern w:val="2"/>
                <w:sz w:val="24"/>
                <w:szCs w:val="24"/>
                <w:u w:val="none"/>
              </w:rPr>
              <w:t>，</w:t>
            </w:r>
            <w:r w:rsidRPr="0036656E">
              <w:rPr>
                <w:rFonts w:ascii="標楷體" w:eastAsia="標楷體" w:hAnsi="標楷體" w:hint="eastAsia"/>
                <w:color w:val="000000" w:themeColor="text1"/>
                <w:kern w:val="2"/>
                <w:sz w:val="24"/>
                <w:szCs w:val="24"/>
                <w:u w:val="none"/>
              </w:rPr>
              <w:t>輸入委任人之基本資料</w:t>
            </w:r>
            <w:proofErr w:type="gramStart"/>
            <w:r w:rsidRPr="0036656E">
              <w:rPr>
                <w:rFonts w:ascii="標楷體" w:eastAsia="標楷體" w:hAnsi="標楷體" w:hint="eastAsia"/>
                <w:color w:val="000000" w:themeColor="text1"/>
                <w:kern w:val="2"/>
                <w:sz w:val="24"/>
                <w:szCs w:val="24"/>
                <w:u w:val="none"/>
              </w:rPr>
              <w:t>（</w:t>
            </w:r>
            <w:proofErr w:type="gramEnd"/>
            <w:r w:rsidRPr="0036656E">
              <w:rPr>
                <w:rFonts w:ascii="標楷體" w:eastAsia="標楷體" w:hAnsi="標楷體" w:hint="eastAsia"/>
                <w:color w:val="000000" w:themeColor="text1"/>
                <w:kern w:val="2"/>
                <w:sz w:val="24"/>
                <w:szCs w:val="24"/>
                <w:u w:val="none"/>
              </w:rPr>
              <w:t>戶名為委任人名稱；委託投資資產為信託財產者，戶名為稅務機關因應信託業務編配之扣繳單位名稱</w:t>
            </w:r>
            <w:proofErr w:type="gramStart"/>
            <w:r w:rsidRPr="0036656E">
              <w:rPr>
                <w:rFonts w:ascii="標楷體" w:eastAsia="標楷體" w:hAnsi="標楷體" w:hint="eastAsia"/>
                <w:color w:val="000000" w:themeColor="text1"/>
                <w:kern w:val="2"/>
                <w:sz w:val="24"/>
                <w:szCs w:val="24"/>
                <w:u w:val="none"/>
              </w:rPr>
              <w:t>）</w:t>
            </w:r>
            <w:proofErr w:type="gramEnd"/>
            <w:r w:rsidRPr="0036656E">
              <w:rPr>
                <w:rFonts w:ascii="標楷體" w:eastAsia="標楷體" w:hAnsi="標楷體" w:hint="eastAsia"/>
                <w:color w:val="000000" w:themeColor="text1"/>
                <w:kern w:val="2"/>
                <w:sz w:val="24"/>
                <w:szCs w:val="24"/>
                <w:u w:val="none"/>
              </w:rPr>
              <w:t>、投信／投顧代號、保管機構保管劃撥帳號、</w:t>
            </w:r>
            <w:proofErr w:type="gramStart"/>
            <w:r w:rsidRPr="0036656E">
              <w:rPr>
                <w:rFonts w:ascii="標楷體" w:eastAsia="標楷體" w:hAnsi="標楷體" w:hint="eastAsia"/>
                <w:color w:val="000000" w:themeColor="text1"/>
                <w:kern w:val="2"/>
                <w:sz w:val="24"/>
                <w:szCs w:val="24"/>
                <w:u w:val="none"/>
              </w:rPr>
              <w:t>戶別（戶別</w:t>
            </w:r>
            <w:proofErr w:type="gramEnd"/>
            <w:r w:rsidRPr="0036656E">
              <w:rPr>
                <w:rFonts w:ascii="標楷體" w:eastAsia="標楷體" w:hAnsi="標楷體" w:hint="eastAsia"/>
                <w:color w:val="000000" w:themeColor="text1"/>
                <w:kern w:val="2"/>
                <w:sz w:val="24"/>
                <w:szCs w:val="24"/>
                <w:u w:val="none"/>
              </w:rPr>
              <w:t>71）等資料。</w:t>
            </w:r>
          </w:p>
          <w:p w:rsidR="00D01F21" w:rsidRPr="0036656E" w:rsidRDefault="00D01F21" w:rsidP="00D01F21">
            <w:pPr>
              <w:pStyle w:val="ad"/>
              <w:ind w:leftChars="68" w:left="163" w:firstLineChars="200" w:firstLine="480"/>
              <w:textDirection w:val="lrTbV"/>
              <w:rPr>
                <w:rFonts w:ascii="標楷體" w:eastAsia="標楷體" w:hAnsi="標楷體"/>
                <w:color w:val="000000" w:themeColor="text1"/>
                <w:kern w:val="2"/>
                <w:sz w:val="24"/>
                <w:szCs w:val="24"/>
              </w:rPr>
            </w:pPr>
            <w:r w:rsidRPr="0036656E">
              <w:rPr>
                <w:rFonts w:ascii="標楷體" w:eastAsia="標楷體" w:hAnsi="標楷體" w:hint="eastAsia"/>
                <w:color w:val="000000" w:themeColor="text1"/>
                <w:kern w:val="2"/>
                <w:sz w:val="24"/>
                <w:szCs w:val="24"/>
                <w:u w:val="none"/>
              </w:rPr>
              <w:t>委任人為「中華民國證券投資信託暨顧問商業同業公會證券投資信託事業證券投資顧問事業經營全權委託投資業務操作辦法」所稱專業機構投資人者，前項第一款之委任契約，得以該辦法所定律師出具之中文法律意見書代之。</w:t>
            </w:r>
          </w:p>
        </w:tc>
        <w:tc>
          <w:tcPr>
            <w:tcW w:w="2285" w:type="dxa"/>
            <w:tcBorders>
              <w:top w:val="single" w:sz="2" w:space="0" w:color="auto"/>
              <w:bottom w:val="single" w:sz="6" w:space="0" w:color="auto"/>
              <w:right w:val="single" w:sz="4" w:space="0" w:color="auto"/>
            </w:tcBorders>
          </w:tcPr>
          <w:p w:rsidR="00D3235D" w:rsidRPr="0036656E" w:rsidRDefault="00D3235D" w:rsidP="00D3235D">
            <w:pPr>
              <w:adjustRightInd w:val="0"/>
              <w:snapToGrid w:val="0"/>
              <w:spacing w:line="400" w:lineRule="exact"/>
              <w:ind w:leftChars="-30" w:left="305" w:hangingChars="157" w:hanging="377"/>
              <w:jc w:val="both"/>
              <w:rPr>
                <w:rFonts w:ascii="標楷體" w:eastAsia="標楷體" w:hAnsi="標楷體"/>
                <w:color w:val="000000" w:themeColor="text1"/>
                <w:kern w:val="0"/>
              </w:rPr>
            </w:pPr>
            <w:r w:rsidRPr="0036656E">
              <w:rPr>
                <w:rFonts w:ascii="標楷體" w:eastAsia="標楷體" w:hAnsi="標楷體" w:hint="eastAsia"/>
                <w:color w:val="000000" w:themeColor="text1"/>
                <w:kern w:val="0"/>
              </w:rPr>
              <w:lastRenderedPageBreak/>
              <w:t>一、</w:t>
            </w:r>
            <w:r w:rsidR="007C6337" w:rsidRPr="0036656E">
              <w:rPr>
                <w:rFonts w:ascii="標楷體" w:eastAsia="標楷體" w:hAnsi="標楷體" w:hint="eastAsia"/>
                <w:color w:val="000000" w:themeColor="text1"/>
              </w:rPr>
              <w:t>配合參加人開戶建檔優化，除信託專戶、全權委託投資專戶之開戶，參加人於操作「開戶基本資料建檔」</w:t>
            </w:r>
            <w:r w:rsidR="00D10D2B" w:rsidRPr="0036656E">
              <w:rPr>
                <w:rFonts w:ascii="標楷體" w:eastAsia="標楷體" w:hAnsi="標楷體" w:hint="eastAsia"/>
                <w:color w:val="000000" w:themeColor="text1"/>
              </w:rPr>
              <w:t>交易</w:t>
            </w:r>
            <w:r w:rsidR="007C6337" w:rsidRPr="0036656E">
              <w:rPr>
                <w:rFonts w:ascii="標楷體" w:eastAsia="標楷體" w:hAnsi="標楷體" w:hint="eastAsia"/>
                <w:color w:val="000000" w:themeColor="text1"/>
              </w:rPr>
              <w:t xml:space="preserve"> (交易代號140)後，應依本公司配合事項規定，另操作原</w:t>
            </w:r>
            <w:r w:rsidR="004E42D7" w:rsidRPr="0036656E">
              <w:rPr>
                <w:rFonts w:ascii="標楷體" w:eastAsia="標楷體" w:hAnsi="標楷體" w:hint="eastAsia"/>
                <w:color w:val="000000" w:themeColor="text1"/>
              </w:rPr>
              <w:t>「</w:t>
            </w:r>
            <w:r w:rsidR="007C6337" w:rsidRPr="0036656E">
              <w:rPr>
                <w:rFonts w:ascii="標楷體" w:eastAsia="標楷體" w:hAnsi="標楷體" w:hint="eastAsia"/>
                <w:color w:val="000000" w:themeColor="text1"/>
              </w:rPr>
              <w:t>中文長戶名資料維護</w:t>
            </w:r>
            <w:r w:rsidR="004E42D7" w:rsidRPr="0036656E">
              <w:rPr>
                <w:rFonts w:ascii="標楷體" w:eastAsia="標楷體" w:hAnsi="標楷體" w:hint="eastAsia"/>
                <w:color w:val="000000" w:themeColor="text1"/>
              </w:rPr>
              <w:t>」交易</w:t>
            </w:r>
            <w:r w:rsidR="007C6337" w:rsidRPr="0036656E">
              <w:rPr>
                <w:rFonts w:ascii="標楷體" w:eastAsia="標楷體" w:hAnsi="標楷體" w:hint="eastAsia"/>
                <w:color w:val="000000" w:themeColor="text1"/>
              </w:rPr>
              <w:t>(交易代號179)，以建立表彰權利義務關係之戶名資料外，其餘開戶之戶名超過19</w:t>
            </w:r>
            <w:r w:rsidR="004E42D7" w:rsidRPr="0036656E">
              <w:rPr>
                <w:rFonts w:ascii="標楷體" w:eastAsia="標楷體" w:hAnsi="標楷體" w:hint="eastAsia"/>
                <w:color w:val="000000" w:themeColor="text1"/>
              </w:rPr>
              <w:t>個</w:t>
            </w:r>
            <w:r w:rsidR="007C6337" w:rsidRPr="0036656E">
              <w:rPr>
                <w:rFonts w:ascii="標楷體" w:eastAsia="標楷體" w:hAnsi="標楷體" w:hint="eastAsia"/>
                <w:color w:val="000000" w:themeColor="text1"/>
              </w:rPr>
              <w:t>中文字者</w:t>
            </w:r>
            <w:r w:rsidR="007C6337" w:rsidRPr="0036656E">
              <w:rPr>
                <w:rFonts w:ascii="微軟正黑體" w:eastAsia="微軟正黑體" w:hAnsi="微軟正黑體" w:hint="eastAsia"/>
                <w:color w:val="000000" w:themeColor="text1"/>
              </w:rPr>
              <w:t>，</w:t>
            </w:r>
            <w:r w:rsidR="007C6337" w:rsidRPr="0036656E">
              <w:rPr>
                <w:rFonts w:ascii="標楷體" w:eastAsia="標楷體" w:hAnsi="標楷體" w:hint="eastAsia"/>
                <w:color w:val="000000" w:themeColor="text1"/>
              </w:rPr>
              <w:t>無須再另操作原中文長戶名資料維護交易</w:t>
            </w:r>
            <w:r w:rsidR="007C6337" w:rsidRPr="0036656E">
              <w:rPr>
                <w:rFonts w:ascii="微軟正黑體" w:eastAsia="微軟正黑體" w:hAnsi="微軟正黑體" w:hint="eastAsia"/>
                <w:color w:val="000000" w:themeColor="text1"/>
              </w:rPr>
              <w:t>。</w:t>
            </w:r>
          </w:p>
          <w:p w:rsidR="00D01F21" w:rsidRPr="0036656E" w:rsidRDefault="00D3235D" w:rsidP="00D3235D">
            <w:pPr>
              <w:pStyle w:val="ab"/>
              <w:spacing w:line="360" w:lineRule="atLeast"/>
              <w:ind w:leftChars="-9" w:left="369" w:hangingChars="163" w:hanging="391"/>
              <w:rPr>
                <w:rFonts w:ascii="標楷體" w:eastAsia="標楷體" w:hAnsi="標楷體"/>
                <w:bCs/>
                <w:color w:val="000000" w:themeColor="text1"/>
                <w:kern w:val="2"/>
                <w:szCs w:val="28"/>
                <w:u w:val="none"/>
              </w:rPr>
            </w:pPr>
            <w:r w:rsidRPr="0036656E">
              <w:rPr>
                <w:rFonts w:ascii="標楷體" w:eastAsia="標楷體" w:hAnsi="標楷體" w:hint="eastAsia"/>
                <w:color w:val="000000" w:themeColor="text1"/>
                <w:kern w:val="2"/>
                <w:szCs w:val="24"/>
                <w:u w:val="none"/>
              </w:rPr>
              <w:t>二、</w:t>
            </w:r>
            <w:r w:rsidR="007C6337" w:rsidRPr="0036656E">
              <w:rPr>
                <w:rFonts w:ascii="標楷體" w:eastAsia="標楷體" w:hAnsi="標楷體" w:hint="eastAsia"/>
                <w:color w:val="000000" w:themeColor="text1"/>
                <w:kern w:val="2"/>
                <w:szCs w:val="24"/>
                <w:u w:val="none"/>
              </w:rPr>
              <w:t>因應前項作業交易之使用時機調整，</w:t>
            </w:r>
            <w:proofErr w:type="gramStart"/>
            <w:r w:rsidR="007C6337" w:rsidRPr="0036656E">
              <w:rPr>
                <w:rFonts w:ascii="標楷體" w:eastAsia="標楷體" w:hAnsi="標楷體" w:hint="eastAsia"/>
                <w:color w:val="000000" w:themeColor="text1"/>
                <w:kern w:val="2"/>
                <w:szCs w:val="24"/>
                <w:u w:val="none"/>
              </w:rPr>
              <w:t>併</w:t>
            </w:r>
            <w:proofErr w:type="gramEnd"/>
            <w:r w:rsidR="007C6337" w:rsidRPr="0036656E">
              <w:rPr>
                <w:rFonts w:ascii="標楷體" w:eastAsia="標楷體" w:hAnsi="標楷體" w:hint="eastAsia"/>
                <w:color w:val="000000" w:themeColor="text1"/>
                <w:kern w:val="2"/>
                <w:szCs w:val="24"/>
                <w:u w:val="none"/>
              </w:rPr>
              <w:t>調整原中文長戶名資料維護交易之交易名稱</w:t>
            </w:r>
            <w:r w:rsidR="007C6337" w:rsidRPr="0036656E">
              <w:rPr>
                <w:rFonts w:ascii="標楷體" w:eastAsia="標楷體" w:hAnsi="標楷體"/>
                <w:color w:val="000000" w:themeColor="text1"/>
                <w:kern w:val="2"/>
                <w:szCs w:val="24"/>
                <w:u w:val="none"/>
              </w:rPr>
              <w:t>，</w:t>
            </w:r>
            <w:proofErr w:type="gramStart"/>
            <w:r w:rsidRPr="0036656E">
              <w:rPr>
                <w:rFonts w:ascii="標楷體" w:eastAsia="標楷體" w:hAnsi="標楷體"/>
                <w:color w:val="000000" w:themeColor="text1"/>
                <w:kern w:val="2"/>
                <w:szCs w:val="24"/>
                <w:u w:val="none"/>
              </w:rPr>
              <w:t>爰</w:t>
            </w:r>
            <w:proofErr w:type="gramEnd"/>
            <w:r w:rsidRPr="0036656E">
              <w:rPr>
                <w:rFonts w:ascii="標楷體" w:eastAsia="標楷體" w:hAnsi="標楷體"/>
                <w:color w:val="000000" w:themeColor="text1"/>
                <w:kern w:val="2"/>
                <w:szCs w:val="24"/>
                <w:u w:val="none"/>
              </w:rPr>
              <w:t>修正本條</w:t>
            </w:r>
            <w:r w:rsidR="004D50AB">
              <w:rPr>
                <w:rFonts w:ascii="標楷體" w:eastAsia="標楷體" w:hAnsi="標楷體" w:hint="eastAsia"/>
                <w:color w:val="000000" w:themeColor="text1"/>
                <w:kern w:val="2"/>
                <w:szCs w:val="24"/>
                <w:u w:val="none"/>
              </w:rPr>
              <w:t>第一項第二款</w:t>
            </w:r>
            <w:r w:rsidRPr="0036656E">
              <w:rPr>
                <w:rFonts w:ascii="標楷體" w:eastAsia="標楷體" w:hAnsi="標楷體"/>
                <w:color w:val="000000" w:themeColor="text1"/>
                <w:kern w:val="2"/>
                <w:szCs w:val="24"/>
                <w:u w:val="none"/>
              </w:rPr>
              <w:t>。</w:t>
            </w:r>
          </w:p>
          <w:p w:rsidR="00D01F21" w:rsidRPr="0036656E" w:rsidRDefault="00D01F21" w:rsidP="00D01F21">
            <w:pPr>
              <w:pStyle w:val="ab"/>
              <w:spacing w:line="360" w:lineRule="atLeast"/>
              <w:ind w:left="12" w:hanging="12"/>
              <w:rPr>
                <w:rFonts w:ascii="標楷體" w:eastAsia="標楷體" w:hAnsi="標楷體"/>
                <w:color w:val="000000" w:themeColor="text1"/>
                <w:kern w:val="2"/>
                <w:szCs w:val="24"/>
              </w:rPr>
            </w:pPr>
          </w:p>
        </w:tc>
      </w:tr>
      <w:tr w:rsidR="0036656E" w:rsidRPr="0036656E" w:rsidTr="00E949BD">
        <w:tc>
          <w:tcPr>
            <w:tcW w:w="3430" w:type="dxa"/>
            <w:tcBorders>
              <w:top w:val="single" w:sz="6" w:space="0" w:color="auto"/>
              <w:left w:val="single" w:sz="4" w:space="0" w:color="auto"/>
              <w:bottom w:val="single" w:sz="6" w:space="0" w:color="auto"/>
            </w:tcBorders>
          </w:tcPr>
          <w:p w:rsidR="00D01F21" w:rsidRPr="0036656E" w:rsidRDefault="00D01F21" w:rsidP="00D01F21">
            <w:pPr>
              <w:pStyle w:val="ab"/>
              <w:snapToGrid/>
              <w:spacing w:line="360" w:lineRule="atLeast"/>
              <w:ind w:leftChars="9" w:left="283" w:rightChars="20" w:right="48" w:hanging="261"/>
              <w:rPr>
                <w:rFonts w:ascii="標楷體" w:eastAsia="標楷體" w:hAnsi="標楷體"/>
                <w:color w:val="000000" w:themeColor="text1"/>
                <w:kern w:val="2"/>
                <w:szCs w:val="24"/>
                <w:u w:val="none"/>
              </w:rPr>
            </w:pPr>
            <w:r w:rsidRPr="0036656E">
              <w:rPr>
                <w:rFonts w:ascii="標楷體" w:eastAsia="標楷體" w:hAnsi="標楷體" w:hint="eastAsia"/>
                <w:color w:val="000000" w:themeColor="text1"/>
                <w:kern w:val="2"/>
                <w:szCs w:val="24"/>
                <w:u w:val="none"/>
              </w:rPr>
              <w:t>第四條　信託業兼營全權委託投資業務並自行保管信託資產者依下列程序辦理：</w:t>
            </w:r>
          </w:p>
          <w:p w:rsidR="00D01F21" w:rsidRPr="0036656E" w:rsidRDefault="00D01F21" w:rsidP="00D01F21">
            <w:pPr>
              <w:ind w:leftChars="104" w:left="713" w:rightChars="10" w:right="24" w:hangingChars="193" w:hanging="463"/>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rPr>
              <w:t>一、信託業為本公司參加人：</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w:t>
            </w:r>
            <w:proofErr w:type="gramStart"/>
            <w:r w:rsidRPr="0036656E">
              <w:rPr>
                <w:rFonts w:ascii="標楷體" w:eastAsia="標楷體" w:hAnsi="標楷體" w:hint="eastAsia"/>
                <w:color w:val="000000" w:themeColor="text1"/>
                <w:szCs w:val="28"/>
              </w:rPr>
              <w:t>一</w:t>
            </w:r>
            <w:proofErr w:type="gramEnd"/>
            <w:r w:rsidRPr="0036656E">
              <w:rPr>
                <w:rFonts w:ascii="標楷體" w:eastAsia="標楷體" w:hAnsi="標楷體" w:hint="eastAsia"/>
                <w:color w:val="000000" w:themeColor="text1"/>
                <w:szCs w:val="28"/>
              </w:rPr>
              <w:t>)</w:t>
            </w:r>
            <w:r w:rsidRPr="0036656E">
              <w:rPr>
                <w:rFonts w:ascii="標楷體" w:eastAsia="標楷體" w:hAnsi="標楷體" w:hint="eastAsia"/>
                <w:color w:val="000000" w:themeColor="text1"/>
              </w:rPr>
              <w:t>信託業於其保管劃撥帳</w:t>
            </w:r>
            <w:r w:rsidRPr="0036656E">
              <w:rPr>
                <w:rFonts w:ascii="標楷體" w:eastAsia="標楷體" w:hAnsi="標楷體" w:hint="eastAsia"/>
                <w:color w:val="000000" w:themeColor="text1"/>
              </w:rPr>
              <w:lastRenderedPageBreak/>
              <w:t>戶下，依契約別、遺囑別、公益信託別或業務別開戶，並操作「開戶基本資料建檔」交易（交易代號140），輸入其基本資料（戶名為稅務機關因應信託業務編配之扣繳單位名稱）、投信／投顧代號、</w:t>
            </w:r>
            <w:proofErr w:type="gramStart"/>
            <w:r w:rsidRPr="0036656E">
              <w:rPr>
                <w:rFonts w:ascii="標楷體" w:eastAsia="標楷體" w:hAnsi="標楷體" w:hint="eastAsia"/>
                <w:color w:val="000000" w:themeColor="text1"/>
              </w:rPr>
              <w:t>戶別（戶別</w:t>
            </w:r>
            <w:proofErr w:type="gramEnd"/>
            <w:r w:rsidRPr="0036656E">
              <w:rPr>
                <w:rFonts w:ascii="標楷體" w:eastAsia="標楷體" w:hAnsi="標楷體" w:hint="eastAsia"/>
                <w:color w:val="000000" w:themeColor="text1"/>
              </w:rPr>
              <w:t>72）等資料；另操作「</w:t>
            </w:r>
            <w:r w:rsidR="00A4156A" w:rsidRPr="0036656E">
              <w:rPr>
                <w:rFonts w:ascii="標楷體" w:eastAsia="標楷體" w:hAnsi="標楷體" w:hint="eastAsia"/>
                <w:color w:val="000000" w:themeColor="text1"/>
                <w:u w:val="single"/>
              </w:rPr>
              <w:t>信託/全委/英文戶名資料維護</w:t>
            </w:r>
            <w:r w:rsidRPr="0036656E">
              <w:rPr>
                <w:rFonts w:ascii="標楷體" w:eastAsia="標楷體" w:hAnsi="標楷體" w:hint="eastAsia"/>
                <w:color w:val="000000" w:themeColor="text1"/>
              </w:rPr>
              <w:t>」交易（交易代號179），輸入帳號及「○○○受○○○信託專戶（全權委託）或○○○綜合信託專戶（全權委託）」之戶名，公益信託或集合管理運用帳戶者，於扣繳單位名稱之後加</w:t>
            </w:r>
            <w:proofErr w:type="gramStart"/>
            <w:r w:rsidRPr="0036656E">
              <w:rPr>
                <w:rFonts w:ascii="標楷體" w:eastAsia="標楷體" w:hAnsi="標楷體" w:hint="eastAsia"/>
                <w:color w:val="000000" w:themeColor="text1"/>
              </w:rPr>
              <w:t>註</w:t>
            </w:r>
            <w:proofErr w:type="gramEnd"/>
            <w:r w:rsidRPr="0036656E">
              <w:rPr>
                <w:rFonts w:ascii="標楷體" w:eastAsia="標楷體" w:hAnsi="標楷體" w:hint="eastAsia"/>
                <w:color w:val="000000" w:themeColor="text1"/>
              </w:rPr>
              <w:t>（全權委託）。</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(二)</w:t>
            </w:r>
            <w:r w:rsidRPr="0036656E">
              <w:rPr>
                <w:rFonts w:ascii="標楷體" w:eastAsia="標楷體" w:hAnsi="標楷體" w:hint="eastAsia"/>
                <w:color w:val="000000" w:themeColor="text1"/>
              </w:rPr>
              <w:t>信託</w:t>
            </w:r>
            <w:proofErr w:type="gramStart"/>
            <w:r w:rsidRPr="0036656E">
              <w:rPr>
                <w:rFonts w:ascii="標楷體" w:eastAsia="標楷體" w:hAnsi="標楷體" w:hint="eastAsia"/>
                <w:color w:val="000000" w:themeColor="text1"/>
              </w:rPr>
              <w:t>業依填具</w:t>
            </w:r>
            <w:proofErr w:type="gramEnd"/>
            <w:r w:rsidRPr="0036656E">
              <w:rPr>
                <w:rFonts w:ascii="標楷體" w:eastAsia="標楷體" w:hAnsi="標楷體" w:hint="eastAsia"/>
                <w:color w:val="000000" w:themeColor="text1"/>
              </w:rPr>
              <w:t>之「信託專戶明細資料建檔申請書」，操作「信託註記及關係人建檔」交易</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交易代號540，處理類別1：信託註記</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辦理信託註記。依契約別或遺囑別或公益信託別開戶者，應再操作「信託註記及關係人建檔」交易</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交易代號540，處理類別3：新增</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，輸入受託人、委託人及受益人等名稱、出生或設立日期與身分證字號或營利事業統一編號辦理信託關係人資料建檔，並使用「信託專</w:t>
            </w:r>
            <w:r w:rsidRPr="0036656E">
              <w:rPr>
                <w:rFonts w:ascii="標楷體" w:eastAsia="標楷體" w:hAnsi="標楷體" w:hint="eastAsia"/>
                <w:color w:val="000000" w:themeColor="text1"/>
              </w:rPr>
              <w:lastRenderedPageBreak/>
              <w:t>戶基本資料查詢」交易（交易代號541），列印信託關係人異動查詢單核對。</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(三)</w:t>
            </w:r>
            <w:r w:rsidRPr="0036656E">
              <w:rPr>
                <w:rFonts w:ascii="標楷體" w:eastAsia="標楷體" w:hAnsi="標楷體" w:hint="eastAsia"/>
                <w:color w:val="000000" w:themeColor="text1"/>
              </w:rPr>
              <w:t>信託業完成帳戶開設後，檢具信託契約影本（或簡式約款）或遺囑影本、「信託專戶明細資料建檔申請書」及「證券所有人名冊歸戶同意書」（已建置信託分戶編號者免附）及相關資料，向證券商開設全權委託投資保管劃撥帳戶。依公益信託別開戶且無信託契約者，應另檢具目的事業主管機關核准文件影本。</w:t>
            </w:r>
          </w:p>
          <w:p w:rsidR="00D01F21" w:rsidRPr="0036656E" w:rsidRDefault="00D01F21" w:rsidP="002F2251">
            <w:pPr>
              <w:ind w:leftChars="90" w:left="696" w:rightChars="10" w:right="24" w:hangingChars="200" w:hanging="48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(四)</w:t>
            </w:r>
            <w:r w:rsidRPr="0036656E">
              <w:rPr>
                <w:rFonts w:ascii="標楷體" w:eastAsia="標楷體" w:hAnsi="標楷體" w:hint="eastAsia"/>
                <w:color w:val="000000" w:themeColor="text1"/>
              </w:rPr>
              <w:t>證券商審核相關資料無誤後，操作「保管機構往來登記」交易（交易代號156），輸入信託業之基本資料（戶名為稅務機關因應信託業務編配之扣繳單位名稱）、投信／投顧代號、信託業之保管劃撥帳號、</w:t>
            </w:r>
            <w:proofErr w:type="gramStart"/>
            <w:r w:rsidRPr="0036656E">
              <w:rPr>
                <w:rFonts w:ascii="標楷體" w:eastAsia="標楷體" w:hAnsi="標楷體" w:hint="eastAsia"/>
                <w:color w:val="000000" w:themeColor="text1"/>
              </w:rPr>
              <w:t>戶別（戶別</w:t>
            </w:r>
            <w:proofErr w:type="gramEnd"/>
            <w:r w:rsidRPr="0036656E">
              <w:rPr>
                <w:rFonts w:ascii="標楷體" w:eastAsia="標楷體" w:hAnsi="標楷體" w:hint="eastAsia"/>
                <w:color w:val="000000" w:themeColor="text1"/>
              </w:rPr>
              <w:t>71）等資料，並依第二目規定辦理信託註記。</w:t>
            </w:r>
          </w:p>
          <w:p w:rsidR="00D01F21" w:rsidRPr="0036656E" w:rsidRDefault="00D01F21" w:rsidP="00D01F21">
            <w:pPr>
              <w:ind w:leftChars="104" w:left="713" w:rightChars="10" w:right="24" w:hangingChars="193" w:hanging="463"/>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rPr>
              <w:t>二、信託業非本公司參加人：</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w:t>
            </w:r>
            <w:proofErr w:type="gramStart"/>
            <w:r w:rsidRPr="0036656E">
              <w:rPr>
                <w:rFonts w:ascii="標楷體" w:eastAsia="標楷體" w:hAnsi="標楷體" w:hint="eastAsia"/>
                <w:color w:val="000000" w:themeColor="text1"/>
                <w:szCs w:val="28"/>
              </w:rPr>
              <w:t>一</w:t>
            </w:r>
            <w:proofErr w:type="gramEnd"/>
            <w:r w:rsidRPr="0036656E">
              <w:rPr>
                <w:rFonts w:ascii="標楷體" w:eastAsia="標楷體" w:hAnsi="標楷體" w:hint="eastAsia"/>
                <w:color w:val="000000" w:themeColor="text1"/>
                <w:szCs w:val="28"/>
              </w:rPr>
              <w:t>)</w:t>
            </w:r>
            <w:proofErr w:type="gramStart"/>
            <w:r w:rsidRPr="0036656E">
              <w:rPr>
                <w:rFonts w:ascii="標楷體" w:eastAsia="標楷體" w:hAnsi="標楷體" w:hint="eastAsia"/>
                <w:color w:val="000000" w:themeColor="text1"/>
              </w:rPr>
              <w:t>信託業檢具</w:t>
            </w:r>
            <w:proofErr w:type="gramEnd"/>
            <w:r w:rsidRPr="0036656E">
              <w:rPr>
                <w:rFonts w:ascii="標楷體" w:eastAsia="標楷體" w:hAnsi="標楷體" w:hint="eastAsia"/>
                <w:color w:val="000000" w:themeColor="text1"/>
              </w:rPr>
              <w:t>信託契約影本（或簡式約款）或遺囑影本、「信託專戶明細資料建檔申請書」、「證券所有人名冊歸戶同意書」（提供信託分戶編號予證券商建檔者免附）</w:t>
            </w:r>
            <w:r w:rsidRPr="0036656E">
              <w:rPr>
                <w:rFonts w:ascii="標楷體" w:eastAsia="標楷體" w:hAnsi="標楷體" w:hint="eastAsia"/>
                <w:color w:val="000000" w:themeColor="text1"/>
              </w:rPr>
              <w:lastRenderedPageBreak/>
              <w:t>及相關資料，依契約別、遺囑別、公益信託別或業務別向往來證券商申請開設全權委託投資保管劃撥帳戶。依公益信託別開戶且無信託契約者，應另檢具目的事業主管機關核准文件影本。</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(二)</w:t>
            </w:r>
            <w:r w:rsidRPr="0036656E">
              <w:rPr>
                <w:rFonts w:ascii="標楷體" w:eastAsia="標楷體" w:hAnsi="標楷體" w:hint="eastAsia"/>
                <w:color w:val="000000" w:themeColor="text1"/>
              </w:rPr>
              <w:t>證券商審核相關資料無誤後，操作「開戶基本資料建檔」交易（交易代號140），輸入信託業基本資料（戶名為稅務機關因應信託業務編配之扣繳單位名稱）、投信／投顧代號、</w:t>
            </w:r>
            <w:proofErr w:type="gramStart"/>
            <w:r w:rsidRPr="0036656E">
              <w:rPr>
                <w:rFonts w:ascii="標楷體" w:eastAsia="標楷體" w:hAnsi="標楷體" w:hint="eastAsia"/>
                <w:color w:val="000000" w:themeColor="text1"/>
              </w:rPr>
              <w:t>戶別（戶別</w:t>
            </w:r>
            <w:proofErr w:type="gramEnd"/>
            <w:r w:rsidRPr="0036656E">
              <w:rPr>
                <w:rFonts w:ascii="標楷體" w:eastAsia="標楷體" w:hAnsi="標楷體" w:hint="eastAsia"/>
                <w:color w:val="000000" w:themeColor="text1"/>
              </w:rPr>
              <w:t>98）等資料，另依第一款第一目規定操作「</w:t>
            </w:r>
            <w:r w:rsidR="00DB694F" w:rsidRPr="0036656E">
              <w:rPr>
                <w:rFonts w:ascii="標楷體" w:eastAsia="標楷體" w:hAnsi="標楷體" w:hint="eastAsia"/>
                <w:color w:val="000000" w:themeColor="text1"/>
                <w:u w:val="single"/>
              </w:rPr>
              <w:t>信託/全委/英文戶名資料維護</w:t>
            </w:r>
            <w:r w:rsidRPr="0036656E">
              <w:rPr>
                <w:rFonts w:ascii="標楷體" w:eastAsia="標楷體" w:hAnsi="標楷體" w:hint="eastAsia"/>
                <w:color w:val="000000" w:themeColor="text1"/>
              </w:rPr>
              <w:t>」交易輸入帳號及戶名。</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(三)</w:t>
            </w:r>
            <w:r w:rsidRPr="0036656E">
              <w:rPr>
                <w:rFonts w:ascii="標楷體" w:eastAsia="標楷體" w:hAnsi="標楷體" w:hint="eastAsia"/>
                <w:color w:val="000000" w:themeColor="text1"/>
              </w:rPr>
              <w:t>證券商完成帳戶開設後，依第一款第二目規定辦理信託註記、信託關係人資料建檔，並列印信託關係人異動查詢單核對。</w:t>
            </w:r>
          </w:p>
        </w:tc>
        <w:tc>
          <w:tcPr>
            <w:tcW w:w="3402" w:type="dxa"/>
            <w:tcBorders>
              <w:top w:val="single" w:sz="6" w:space="0" w:color="auto"/>
              <w:bottom w:val="single" w:sz="6" w:space="0" w:color="auto"/>
            </w:tcBorders>
          </w:tcPr>
          <w:p w:rsidR="00D01F21" w:rsidRPr="0036656E" w:rsidRDefault="00D01F21" w:rsidP="00D01F21">
            <w:pPr>
              <w:pStyle w:val="ab"/>
              <w:snapToGrid/>
              <w:spacing w:line="360" w:lineRule="atLeast"/>
              <w:ind w:leftChars="9" w:left="283" w:rightChars="20" w:right="48" w:hanging="261"/>
              <w:rPr>
                <w:rFonts w:ascii="標楷體" w:eastAsia="標楷體" w:hAnsi="標楷體"/>
                <w:color w:val="000000" w:themeColor="text1"/>
                <w:kern w:val="2"/>
                <w:szCs w:val="24"/>
                <w:u w:val="none"/>
              </w:rPr>
            </w:pPr>
            <w:r w:rsidRPr="0036656E">
              <w:rPr>
                <w:rFonts w:ascii="標楷體" w:eastAsia="標楷體" w:hAnsi="標楷體" w:hint="eastAsia"/>
                <w:color w:val="000000" w:themeColor="text1"/>
                <w:kern w:val="2"/>
                <w:szCs w:val="24"/>
                <w:u w:val="none"/>
              </w:rPr>
              <w:lastRenderedPageBreak/>
              <w:t>第四條　信託業兼營全權委託投資業務並自行保管信託資產者依下列程序辦理：</w:t>
            </w:r>
          </w:p>
          <w:p w:rsidR="00D01F21" w:rsidRPr="0036656E" w:rsidRDefault="00D01F21" w:rsidP="00D01F21">
            <w:pPr>
              <w:ind w:leftChars="104" w:left="713" w:rightChars="10" w:right="24" w:hangingChars="193" w:hanging="463"/>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rPr>
              <w:t>一、信託業為本公司參加人：</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w:t>
            </w:r>
            <w:proofErr w:type="gramStart"/>
            <w:r w:rsidRPr="0036656E">
              <w:rPr>
                <w:rFonts w:ascii="標楷體" w:eastAsia="標楷體" w:hAnsi="標楷體" w:hint="eastAsia"/>
                <w:color w:val="000000" w:themeColor="text1"/>
                <w:szCs w:val="28"/>
              </w:rPr>
              <w:t>一</w:t>
            </w:r>
            <w:proofErr w:type="gramEnd"/>
            <w:r w:rsidRPr="0036656E">
              <w:rPr>
                <w:rFonts w:ascii="標楷體" w:eastAsia="標楷體" w:hAnsi="標楷體" w:hint="eastAsia"/>
                <w:color w:val="000000" w:themeColor="text1"/>
                <w:szCs w:val="28"/>
              </w:rPr>
              <w:t>)</w:t>
            </w:r>
            <w:r w:rsidRPr="0036656E">
              <w:rPr>
                <w:rFonts w:ascii="標楷體" w:eastAsia="標楷體" w:hAnsi="標楷體" w:hint="eastAsia"/>
                <w:color w:val="000000" w:themeColor="text1"/>
              </w:rPr>
              <w:t>信託業於其保管劃撥帳</w:t>
            </w:r>
            <w:r w:rsidRPr="0036656E">
              <w:rPr>
                <w:rFonts w:ascii="標楷體" w:eastAsia="標楷體" w:hAnsi="標楷體" w:hint="eastAsia"/>
                <w:color w:val="000000" w:themeColor="text1"/>
              </w:rPr>
              <w:lastRenderedPageBreak/>
              <w:t>戶下，依契約別、遺囑別、公益信託別或業務別開戶，並操作「開戶基本資料建檔」交易（交易代號140），輸入其基本資料（戶名為稅務機關因應信託業務編配之扣繳單位名稱）、投信／投顧代號、</w:t>
            </w:r>
            <w:proofErr w:type="gramStart"/>
            <w:r w:rsidRPr="0036656E">
              <w:rPr>
                <w:rFonts w:ascii="標楷體" w:eastAsia="標楷體" w:hAnsi="標楷體" w:hint="eastAsia"/>
                <w:color w:val="000000" w:themeColor="text1"/>
              </w:rPr>
              <w:t>戶別（戶別</w:t>
            </w:r>
            <w:proofErr w:type="gramEnd"/>
            <w:r w:rsidRPr="0036656E">
              <w:rPr>
                <w:rFonts w:ascii="標楷體" w:eastAsia="標楷體" w:hAnsi="標楷體" w:hint="eastAsia"/>
                <w:color w:val="000000" w:themeColor="text1"/>
              </w:rPr>
              <w:t>72）等資料；另操作「</w:t>
            </w:r>
            <w:r w:rsidRPr="0036656E">
              <w:rPr>
                <w:rFonts w:ascii="標楷體" w:eastAsia="標楷體" w:hAnsi="標楷體" w:hint="eastAsia"/>
                <w:color w:val="000000" w:themeColor="text1"/>
                <w:u w:val="single"/>
              </w:rPr>
              <w:t>中文長戶名／英文戶名資料維護</w:t>
            </w:r>
            <w:r w:rsidRPr="0036656E">
              <w:rPr>
                <w:rFonts w:ascii="標楷體" w:eastAsia="標楷體" w:hAnsi="標楷體" w:hint="eastAsia"/>
                <w:color w:val="000000" w:themeColor="text1"/>
              </w:rPr>
              <w:t>」交易（交易代號179），輸入帳號及「○○○受○○○信託專戶（全權委託）或○○○綜合信託專戶（全權委託）」之戶名，公益信託或集合管理運用帳戶者，於扣繳單位名稱之後加</w:t>
            </w:r>
            <w:proofErr w:type="gramStart"/>
            <w:r w:rsidRPr="0036656E">
              <w:rPr>
                <w:rFonts w:ascii="標楷體" w:eastAsia="標楷體" w:hAnsi="標楷體" w:hint="eastAsia"/>
                <w:color w:val="000000" w:themeColor="text1"/>
              </w:rPr>
              <w:t>註</w:t>
            </w:r>
            <w:proofErr w:type="gramEnd"/>
            <w:r w:rsidRPr="0036656E">
              <w:rPr>
                <w:rFonts w:ascii="標楷體" w:eastAsia="標楷體" w:hAnsi="標楷體" w:hint="eastAsia"/>
                <w:color w:val="000000" w:themeColor="text1"/>
              </w:rPr>
              <w:t>（全權委託）。</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(二)</w:t>
            </w:r>
            <w:r w:rsidRPr="0036656E">
              <w:rPr>
                <w:rFonts w:ascii="標楷體" w:eastAsia="標楷體" w:hAnsi="標楷體" w:hint="eastAsia"/>
                <w:color w:val="000000" w:themeColor="text1"/>
              </w:rPr>
              <w:t>信託</w:t>
            </w:r>
            <w:proofErr w:type="gramStart"/>
            <w:r w:rsidRPr="0036656E">
              <w:rPr>
                <w:rFonts w:ascii="標楷體" w:eastAsia="標楷體" w:hAnsi="標楷體" w:hint="eastAsia"/>
                <w:color w:val="000000" w:themeColor="text1"/>
              </w:rPr>
              <w:t>業依填具</w:t>
            </w:r>
            <w:proofErr w:type="gramEnd"/>
            <w:r w:rsidRPr="0036656E">
              <w:rPr>
                <w:rFonts w:ascii="標楷體" w:eastAsia="標楷體" w:hAnsi="標楷體" w:hint="eastAsia"/>
                <w:color w:val="000000" w:themeColor="text1"/>
              </w:rPr>
              <w:t>之「信託專戶明細資料建檔申請書」，操作「信託註記及關係人建檔」交易</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交易代號540，處理類別1：信託註記</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辦理信託註記。依契約別或遺囑別或公益信託別開戶者，應再操作「信託註記及關係人建檔」交易</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交易代號540，處理類別3：新增</w:t>
            </w:r>
            <w:proofErr w:type="gramStart"/>
            <w:r w:rsidRPr="0036656E">
              <w:rPr>
                <w:rFonts w:ascii="標楷體" w:eastAsia="標楷體" w:hAnsi="標楷體" w:hint="eastAsia"/>
                <w:color w:val="000000" w:themeColor="text1"/>
              </w:rPr>
              <w:t>）</w:t>
            </w:r>
            <w:proofErr w:type="gramEnd"/>
            <w:r w:rsidRPr="0036656E">
              <w:rPr>
                <w:rFonts w:ascii="標楷體" w:eastAsia="標楷體" w:hAnsi="標楷體" w:hint="eastAsia"/>
                <w:color w:val="000000" w:themeColor="text1"/>
              </w:rPr>
              <w:t>，輸入受託人、委託人及受益人等名稱、出生或設立日期與身分證字號或營利事業統一編號辦理信託關係人資料建檔，並使用「信託專</w:t>
            </w:r>
            <w:r w:rsidRPr="0036656E">
              <w:rPr>
                <w:rFonts w:ascii="標楷體" w:eastAsia="標楷體" w:hAnsi="標楷體" w:hint="eastAsia"/>
                <w:color w:val="000000" w:themeColor="text1"/>
              </w:rPr>
              <w:lastRenderedPageBreak/>
              <w:t>戶基本資料查詢」交易（交易代號541），列印信託關係人異動查詢單核對。</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(三)</w:t>
            </w:r>
            <w:r w:rsidRPr="0036656E">
              <w:rPr>
                <w:rFonts w:ascii="標楷體" w:eastAsia="標楷體" w:hAnsi="標楷體" w:hint="eastAsia"/>
                <w:color w:val="000000" w:themeColor="text1"/>
              </w:rPr>
              <w:t>信託業完成帳戶開設後，檢具信託契約影本（或簡式約款）或遺囑影本、「信託專戶明細資料建檔申請書」及「證券所有人名冊歸戶同意書」（已建置信託分戶編號者免附）及相關資料，向證券商開設全權委託投資保管劃撥帳戶。依公益信託別開戶且無信託契約者，應另檢具目的事業主管機關核准文件影本。</w:t>
            </w:r>
          </w:p>
          <w:p w:rsidR="00D01F21" w:rsidRPr="0036656E" w:rsidRDefault="00D01F21" w:rsidP="002F2251">
            <w:pPr>
              <w:ind w:leftChars="70" w:left="641" w:rightChars="10" w:right="24" w:hangingChars="197" w:hanging="473"/>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(四)</w:t>
            </w:r>
            <w:r w:rsidRPr="0036656E">
              <w:rPr>
                <w:rFonts w:ascii="標楷體" w:eastAsia="標楷體" w:hAnsi="標楷體" w:hint="eastAsia"/>
                <w:color w:val="000000" w:themeColor="text1"/>
              </w:rPr>
              <w:t>證券商審核相關資料無誤後，操作「保管機構往來登記」交易（交易代號156），輸入信託業之基本資料（戶名為稅務機關因應信託業務編配之扣繳單位名稱）、投信／投顧代號、信託業之保管劃撥帳號、</w:t>
            </w:r>
            <w:proofErr w:type="gramStart"/>
            <w:r w:rsidRPr="0036656E">
              <w:rPr>
                <w:rFonts w:ascii="標楷體" w:eastAsia="標楷體" w:hAnsi="標楷體" w:hint="eastAsia"/>
                <w:color w:val="000000" w:themeColor="text1"/>
              </w:rPr>
              <w:t>戶別（戶別</w:t>
            </w:r>
            <w:proofErr w:type="gramEnd"/>
            <w:r w:rsidRPr="0036656E">
              <w:rPr>
                <w:rFonts w:ascii="標楷體" w:eastAsia="標楷體" w:hAnsi="標楷體" w:hint="eastAsia"/>
                <w:color w:val="000000" w:themeColor="text1"/>
              </w:rPr>
              <w:t>71）等資料，並依第二目規定辦理信託註記。</w:t>
            </w:r>
          </w:p>
          <w:p w:rsidR="00D01F21" w:rsidRPr="0036656E" w:rsidRDefault="00D01F21" w:rsidP="00D01F21">
            <w:pPr>
              <w:ind w:leftChars="104" w:left="713" w:rightChars="10" w:right="24" w:hangingChars="193" w:hanging="463"/>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rPr>
              <w:t>二、信託業非本公司參加人：</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w:t>
            </w:r>
            <w:proofErr w:type="gramStart"/>
            <w:r w:rsidRPr="0036656E">
              <w:rPr>
                <w:rFonts w:ascii="標楷體" w:eastAsia="標楷體" w:hAnsi="標楷體" w:hint="eastAsia"/>
                <w:color w:val="000000" w:themeColor="text1"/>
                <w:szCs w:val="28"/>
              </w:rPr>
              <w:t>一</w:t>
            </w:r>
            <w:proofErr w:type="gramEnd"/>
            <w:r w:rsidRPr="0036656E">
              <w:rPr>
                <w:rFonts w:ascii="標楷體" w:eastAsia="標楷體" w:hAnsi="標楷體" w:hint="eastAsia"/>
                <w:color w:val="000000" w:themeColor="text1"/>
                <w:szCs w:val="28"/>
              </w:rPr>
              <w:t>)</w:t>
            </w:r>
            <w:proofErr w:type="gramStart"/>
            <w:r w:rsidRPr="0036656E">
              <w:rPr>
                <w:rFonts w:ascii="標楷體" w:eastAsia="標楷體" w:hAnsi="標楷體" w:hint="eastAsia"/>
                <w:color w:val="000000" w:themeColor="text1"/>
              </w:rPr>
              <w:t>信託業檢具</w:t>
            </w:r>
            <w:proofErr w:type="gramEnd"/>
            <w:r w:rsidRPr="0036656E">
              <w:rPr>
                <w:rFonts w:ascii="標楷體" w:eastAsia="標楷體" w:hAnsi="標楷體" w:hint="eastAsia"/>
                <w:color w:val="000000" w:themeColor="text1"/>
              </w:rPr>
              <w:t>信託契約影本（或簡式約款）或遺囑影本、「信託專戶明細資料建檔申請書」、「證券所有人名冊歸戶同意書」（提供信託分戶編號予證券商建檔者免附）</w:t>
            </w:r>
            <w:r w:rsidRPr="0036656E">
              <w:rPr>
                <w:rFonts w:ascii="標楷體" w:eastAsia="標楷體" w:hAnsi="標楷體" w:hint="eastAsia"/>
                <w:color w:val="000000" w:themeColor="text1"/>
              </w:rPr>
              <w:lastRenderedPageBreak/>
              <w:t>及相關資料，依契約別、遺囑別、公益信託別或業務別向往來證券商申請開設全權委託投資保管劃撥帳戶。依公益信託別開戶且無信託契約者，應另檢具目的事業主管機關核准文件影本。</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(二)</w:t>
            </w:r>
            <w:r w:rsidRPr="0036656E">
              <w:rPr>
                <w:rFonts w:ascii="標楷體" w:eastAsia="標楷體" w:hAnsi="標楷體" w:hint="eastAsia"/>
                <w:color w:val="000000" w:themeColor="text1"/>
              </w:rPr>
              <w:t>證券商審核相關資料無誤後，操作「開戶基本資料建檔」交易（交易代號140），輸入信託業基本資料（戶名為稅務機關因應信託業務編配之扣繳單位名稱）、投信／投顧代號、</w:t>
            </w:r>
            <w:proofErr w:type="gramStart"/>
            <w:r w:rsidRPr="0036656E">
              <w:rPr>
                <w:rFonts w:ascii="標楷體" w:eastAsia="標楷體" w:hAnsi="標楷體" w:hint="eastAsia"/>
                <w:color w:val="000000" w:themeColor="text1"/>
              </w:rPr>
              <w:t>戶別（戶別</w:t>
            </w:r>
            <w:proofErr w:type="gramEnd"/>
            <w:r w:rsidRPr="0036656E">
              <w:rPr>
                <w:rFonts w:ascii="標楷體" w:eastAsia="標楷體" w:hAnsi="標楷體" w:hint="eastAsia"/>
                <w:color w:val="000000" w:themeColor="text1"/>
              </w:rPr>
              <w:t>98）等資料，另依第一款第一目規定操作「</w:t>
            </w:r>
            <w:r w:rsidRPr="0036656E">
              <w:rPr>
                <w:rFonts w:ascii="標楷體" w:eastAsia="標楷體" w:hAnsi="標楷體" w:hint="eastAsia"/>
                <w:color w:val="000000" w:themeColor="text1"/>
                <w:u w:val="single"/>
              </w:rPr>
              <w:t>中文長戶名／英文戶名資料維護</w:t>
            </w:r>
            <w:r w:rsidRPr="0036656E">
              <w:rPr>
                <w:rFonts w:ascii="標楷體" w:eastAsia="標楷體" w:hAnsi="標楷體" w:hint="eastAsia"/>
                <w:color w:val="000000" w:themeColor="text1"/>
              </w:rPr>
              <w:t>」交易輸入帳號及戶名。</w:t>
            </w:r>
          </w:p>
          <w:p w:rsidR="00D01F21" w:rsidRPr="0036656E" w:rsidRDefault="00D01F21" w:rsidP="00D01F21">
            <w:pPr>
              <w:ind w:leftChars="152" w:left="835" w:rightChars="10" w:right="24" w:hangingChars="196" w:hanging="470"/>
              <w:jc w:val="both"/>
              <w:textDirection w:val="lrTbV"/>
              <w:rPr>
                <w:rFonts w:ascii="標楷體" w:eastAsia="標楷體" w:hAnsi="標楷體"/>
                <w:color w:val="000000" w:themeColor="text1"/>
              </w:rPr>
            </w:pPr>
            <w:r w:rsidRPr="0036656E">
              <w:rPr>
                <w:rFonts w:ascii="標楷體" w:eastAsia="標楷體" w:hAnsi="標楷體" w:hint="eastAsia"/>
                <w:color w:val="000000" w:themeColor="text1"/>
                <w:szCs w:val="28"/>
              </w:rPr>
              <w:t>(三)</w:t>
            </w:r>
            <w:r w:rsidRPr="0036656E">
              <w:rPr>
                <w:rFonts w:ascii="標楷體" w:eastAsia="標楷體" w:hAnsi="標楷體" w:hint="eastAsia"/>
                <w:color w:val="000000" w:themeColor="text1"/>
              </w:rPr>
              <w:t>證券商完成帳戶開設後，依第一款第二目規定辦理信託註記、信託關係人資料建檔，並列印信託關係人異動查詢單核對。</w:t>
            </w:r>
          </w:p>
        </w:tc>
        <w:tc>
          <w:tcPr>
            <w:tcW w:w="2285" w:type="dxa"/>
            <w:tcBorders>
              <w:top w:val="single" w:sz="6" w:space="0" w:color="auto"/>
              <w:bottom w:val="single" w:sz="6" w:space="0" w:color="auto"/>
              <w:right w:val="single" w:sz="4" w:space="0" w:color="auto"/>
            </w:tcBorders>
          </w:tcPr>
          <w:p w:rsidR="00D01F21" w:rsidRPr="0036656E" w:rsidRDefault="00664DCB" w:rsidP="00D01F21">
            <w:pPr>
              <w:pStyle w:val="ab"/>
              <w:spacing w:line="360" w:lineRule="atLeast"/>
              <w:ind w:leftChars="-1" w:left="-2" w:firstLine="2"/>
              <w:rPr>
                <w:rFonts w:ascii="標楷體" w:eastAsia="標楷體" w:hAnsi="標楷體"/>
                <w:color w:val="000000" w:themeColor="text1"/>
                <w:kern w:val="2"/>
                <w:szCs w:val="24"/>
                <w:u w:val="none"/>
              </w:rPr>
            </w:pPr>
            <w:r w:rsidRPr="0036656E">
              <w:rPr>
                <w:rFonts w:ascii="標楷體" w:eastAsia="標楷體" w:hAnsi="標楷體" w:hint="eastAsia"/>
                <w:color w:val="000000" w:themeColor="text1"/>
                <w:kern w:val="2"/>
                <w:szCs w:val="24"/>
                <w:u w:val="none"/>
              </w:rPr>
              <w:lastRenderedPageBreak/>
              <w:t>修正說明同第三條</w:t>
            </w:r>
            <w:r w:rsidR="00D01F21" w:rsidRPr="0036656E">
              <w:rPr>
                <w:rFonts w:ascii="標楷體" w:eastAsia="標楷體" w:hAnsi="標楷體" w:hint="eastAsia"/>
                <w:color w:val="000000" w:themeColor="text1"/>
                <w:kern w:val="2"/>
                <w:szCs w:val="24"/>
                <w:u w:val="none"/>
              </w:rPr>
              <w:t>。</w:t>
            </w:r>
          </w:p>
        </w:tc>
      </w:tr>
      <w:tr w:rsidR="0036656E" w:rsidRPr="0036656E" w:rsidTr="00E949BD">
        <w:tc>
          <w:tcPr>
            <w:tcW w:w="3430" w:type="dxa"/>
            <w:tcBorders>
              <w:top w:val="single" w:sz="6" w:space="0" w:color="auto"/>
              <w:left w:val="single" w:sz="4" w:space="0" w:color="auto"/>
              <w:bottom w:val="single" w:sz="6" w:space="0" w:color="auto"/>
            </w:tcBorders>
          </w:tcPr>
          <w:p w:rsidR="00D01F21" w:rsidRPr="0036656E" w:rsidRDefault="00D01F21" w:rsidP="00D01F21">
            <w:pPr>
              <w:pStyle w:val="ab"/>
              <w:spacing w:line="360" w:lineRule="atLeast"/>
              <w:ind w:left="252" w:hanging="252"/>
              <w:textDirection w:val="lrTb"/>
              <w:rPr>
                <w:rFonts w:ascii="標楷體" w:eastAsia="標楷體" w:hAnsi="標楷體"/>
                <w:color w:val="000000" w:themeColor="text1"/>
                <w:szCs w:val="24"/>
                <w:u w:val="none"/>
              </w:rPr>
            </w:pPr>
            <w:r w:rsidRPr="0036656E">
              <w:rPr>
                <w:rFonts w:ascii="標楷體" w:eastAsia="標楷體" w:hAnsi="標楷體" w:hint="eastAsia"/>
                <w:color w:val="000000" w:themeColor="text1"/>
                <w:szCs w:val="24"/>
                <w:u w:val="none"/>
              </w:rPr>
              <w:lastRenderedPageBreak/>
              <w:t xml:space="preserve">第五條 委任人委託受任人投資，並將資產信託保管機構保管者依下列程序辦理： </w:t>
            </w:r>
          </w:p>
          <w:p w:rsidR="00D01F21" w:rsidRPr="0036656E" w:rsidRDefault="00D01F21" w:rsidP="00D01F21">
            <w:pPr>
              <w:pStyle w:val="ad"/>
              <w:ind w:leftChars="68" w:left="530" w:hangingChars="153" w:hanging="367"/>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一、保管機構依委任人與受任人簽訂之全權委託投資契約及信託契約，操作「開戶基本資料建檔」交易（交易代號140），輸入保管機構基本資料（戶名為稅務機關</w:t>
            </w:r>
            <w:r w:rsidRPr="0036656E">
              <w:rPr>
                <w:rFonts w:ascii="標楷體" w:eastAsia="標楷體" w:hAnsi="標楷體" w:hint="eastAsia"/>
                <w:color w:val="000000" w:themeColor="text1"/>
                <w:sz w:val="24"/>
                <w:szCs w:val="24"/>
                <w:u w:val="none"/>
              </w:rPr>
              <w:lastRenderedPageBreak/>
              <w:t>因應信託業務編配之扣繳單位名稱）、投信／投顧代號、</w:t>
            </w:r>
            <w:proofErr w:type="gramStart"/>
            <w:r w:rsidRPr="0036656E">
              <w:rPr>
                <w:rFonts w:ascii="標楷體" w:eastAsia="標楷體" w:hAnsi="標楷體" w:hint="eastAsia"/>
                <w:color w:val="000000" w:themeColor="text1"/>
                <w:sz w:val="24"/>
                <w:szCs w:val="24"/>
                <w:u w:val="none"/>
              </w:rPr>
              <w:t>戶別（戶別</w:t>
            </w:r>
            <w:proofErr w:type="gramEnd"/>
            <w:r w:rsidRPr="0036656E">
              <w:rPr>
                <w:rFonts w:ascii="標楷體" w:eastAsia="標楷體" w:hAnsi="標楷體" w:hint="eastAsia"/>
                <w:color w:val="000000" w:themeColor="text1"/>
                <w:sz w:val="24"/>
                <w:szCs w:val="24"/>
                <w:u w:val="none"/>
              </w:rPr>
              <w:t>為72）等資料；另操作「</w:t>
            </w:r>
            <w:r w:rsidR="00A4156A" w:rsidRPr="0036656E">
              <w:rPr>
                <w:rFonts w:ascii="標楷體" w:eastAsia="標楷體" w:hAnsi="標楷體" w:hint="eastAsia"/>
                <w:color w:val="000000" w:themeColor="text1"/>
                <w:kern w:val="2"/>
                <w:sz w:val="24"/>
                <w:szCs w:val="24"/>
              </w:rPr>
              <w:t>信託/全委/英文戶名資料維護</w:t>
            </w:r>
            <w:r w:rsidRPr="0036656E">
              <w:rPr>
                <w:rFonts w:ascii="標楷體" w:eastAsia="標楷體" w:hAnsi="標楷體" w:hint="eastAsia"/>
                <w:color w:val="000000" w:themeColor="text1"/>
                <w:sz w:val="24"/>
                <w:szCs w:val="24"/>
                <w:u w:val="none"/>
              </w:rPr>
              <w:t>」交易（交易代號179），輸入帳號及「○○○受○○○信託財產全權委託○○公司投資帳戶」之戶名。</w:t>
            </w:r>
          </w:p>
          <w:p w:rsidR="00D01F21" w:rsidRPr="0036656E" w:rsidRDefault="00D01F21" w:rsidP="00D01F21">
            <w:pPr>
              <w:pStyle w:val="ad"/>
              <w:ind w:leftChars="67" w:left="531" w:hangingChars="154" w:hanging="370"/>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二、保管機構依前條第一款第二目規定辦理信託註記及信託關係人資料建檔。</w:t>
            </w:r>
          </w:p>
          <w:p w:rsidR="00D01F21" w:rsidRPr="0036656E" w:rsidRDefault="00D01F21" w:rsidP="00D01F21">
            <w:pPr>
              <w:pStyle w:val="ad"/>
              <w:ind w:leftChars="67" w:left="531" w:hangingChars="154" w:hanging="370"/>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三、保管機構完成帳戶開設後，檢具「證券所有人名冊歸戶同意書」（已建置信託分戶編號者免附）及相關資料，向往來證券商開設全權委託投資保管劃撥帳戶。</w:t>
            </w:r>
          </w:p>
          <w:p w:rsidR="00D01F21" w:rsidRPr="0036656E" w:rsidRDefault="00D01F21" w:rsidP="00D01F21">
            <w:pPr>
              <w:pStyle w:val="ad"/>
              <w:ind w:leftChars="67" w:left="531" w:hangingChars="154" w:hanging="370"/>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四、證券商審核相關資料無誤後，操作「保管機構往來登記」交易（交易代號156）</w:t>
            </w:r>
            <w:r w:rsidRPr="0036656E">
              <w:rPr>
                <w:rFonts w:ascii="標楷體" w:eastAsia="標楷體" w:hAnsi="標楷體"/>
                <w:color w:val="000000" w:themeColor="text1"/>
                <w:sz w:val="24"/>
                <w:szCs w:val="24"/>
                <w:u w:val="none"/>
              </w:rPr>
              <w:t>，</w:t>
            </w:r>
            <w:r w:rsidRPr="0036656E">
              <w:rPr>
                <w:rFonts w:ascii="標楷體" w:eastAsia="標楷體" w:hAnsi="標楷體" w:hint="eastAsia"/>
                <w:color w:val="000000" w:themeColor="text1"/>
                <w:sz w:val="24"/>
                <w:szCs w:val="24"/>
                <w:u w:val="none"/>
              </w:rPr>
              <w:t>輸入保管機構之基本資料（戶名為稅務機關因應信託業務編配之扣繳單位名稱）、投信／投顧代號、保管機構保管劃撥帳號、</w:t>
            </w:r>
            <w:proofErr w:type="gramStart"/>
            <w:r w:rsidRPr="0036656E">
              <w:rPr>
                <w:rFonts w:ascii="標楷體" w:eastAsia="標楷體" w:hAnsi="標楷體" w:hint="eastAsia"/>
                <w:color w:val="000000" w:themeColor="text1"/>
                <w:sz w:val="24"/>
                <w:szCs w:val="24"/>
                <w:u w:val="none"/>
              </w:rPr>
              <w:t>戶別（戶別</w:t>
            </w:r>
            <w:proofErr w:type="gramEnd"/>
            <w:r w:rsidRPr="0036656E">
              <w:rPr>
                <w:rFonts w:ascii="標楷體" w:eastAsia="標楷體" w:hAnsi="標楷體" w:hint="eastAsia"/>
                <w:color w:val="000000" w:themeColor="text1"/>
                <w:sz w:val="24"/>
                <w:szCs w:val="24"/>
                <w:u w:val="none"/>
              </w:rPr>
              <w:t>71）等資料，並依前條第一款第二目規定辦理信託註記。</w:t>
            </w:r>
          </w:p>
          <w:p w:rsidR="00D01F21" w:rsidRPr="0036656E" w:rsidRDefault="00D01F21" w:rsidP="00D01F21">
            <w:pPr>
              <w:pStyle w:val="ad"/>
              <w:ind w:leftChars="74" w:left="178" w:firstLineChars="194" w:firstLine="466"/>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委任人為「中華民國證券投資信託暨顧問商業同業公會證券投資信託事業證券投資顧問事業經營全權委託投資業務操作辦法」所稱專業機構投資人者，前項第一款之信託契約，得以該辦法所定律師出具之中文法律意見書代之。</w:t>
            </w:r>
          </w:p>
        </w:tc>
        <w:tc>
          <w:tcPr>
            <w:tcW w:w="3402" w:type="dxa"/>
            <w:tcBorders>
              <w:top w:val="single" w:sz="6" w:space="0" w:color="auto"/>
              <w:bottom w:val="single" w:sz="6" w:space="0" w:color="auto"/>
            </w:tcBorders>
          </w:tcPr>
          <w:p w:rsidR="00D01F21" w:rsidRPr="0036656E" w:rsidRDefault="00D01F21" w:rsidP="00D01F21">
            <w:pPr>
              <w:pStyle w:val="ab"/>
              <w:spacing w:line="360" w:lineRule="atLeast"/>
              <w:ind w:left="252" w:hanging="252"/>
              <w:textDirection w:val="lrTb"/>
              <w:rPr>
                <w:rFonts w:ascii="標楷體" w:eastAsia="標楷體" w:hAnsi="標楷體"/>
                <w:color w:val="000000" w:themeColor="text1"/>
                <w:szCs w:val="24"/>
                <w:u w:val="none"/>
              </w:rPr>
            </w:pPr>
            <w:r w:rsidRPr="0036656E">
              <w:rPr>
                <w:rFonts w:ascii="標楷體" w:eastAsia="標楷體" w:hAnsi="標楷體" w:hint="eastAsia"/>
                <w:color w:val="000000" w:themeColor="text1"/>
                <w:szCs w:val="24"/>
                <w:u w:val="none"/>
              </w:rPr>
              <w:lastRenderedPageBreak/>
              <w:t xml:space="preserve">第五條 委任人委託受任人投資，並將資產信託保管機構保管者依下列程序辦理： </w:t>
            </w:r>
          </w:p>
          <w:p w:rsidR="00D01F21" w:rsidRPr="0036656E" w:rsidRDefault="00D01F21" w:rsidP="00D01F21">
            <w:pPr>
              <w:pStyle w:val="ad"/>
              <w:ind w:leftChars="68" w:left="530" w:hangingChars="153" w:hanging="367"/>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一、保管機構依委任人與受任人簽訂之全權委託投資契約及信託契約，操作「開戶基本資料建檔」交易（交易代號140），輸入保管機構基本資料（戶名為稅務機關</w:t>
            </w:r>
            <w:r w:rsidRPr="0036656E">
              <w:rPr>
                <w:rFonts w:ascii="標楷體" w:eastAsia="標楷體" w:hAnsi="標楷體" w:hint="eastAsia"/>
                <w:color w:val="000000" w:themeColor="text1"/>
                <w:sz w:val="24"/>
                <w:szCs w:val="24"/>
                <w:u w:val="none"/>
              </w:rPr>
              <w:lastRenderedPageBreak/>
              <w:t>因應信託業務編配之扣繳單位名稱）、投信／投顧代號、</w:t>
            </w:r>
            <w:proofErr w:type="gramStart"/>
            <w:r w:rsidRPr="0036656E">
              <w:rPr>
                <w:rFonts w:ascii="標楷體" w:eastAsia="標楷體" w:hAnsi="標楷體" w:hint="eastAsia"/>
                <w:color w:val="000000" w:themeColor="text1"/>
                <w:sz w:val="24"/>
                <w:szCs w:val="24"/>
                <w:u w:val="none"/>
              </w:rPr>
              <w:t>戶別（戶別</w:t>
            </w:r>
            <w:proofErr w:type="gramEnd"/>
            <w:r w:rsidRPr="0036656E">
              <w:rPr>
                <w:rFonts w:ascii="標楷體" w:eastAsia="標楷體" w:hAnsi="標楷體" w:hint="eastAsia"/>
                <w:color w:val="000000" w:themeColor="text1"/>
                <w:sz w:val="24"/>
                <w:szCs w:val="24"/>
                <w:u w:val="none"/>
              </w:rPr>
              <w:t>為72）等資料；另操作「</w:t>
            </w:r>
            <w:r w:rsidRPr="0036656E">
              <w:rPr>
                <w:rFonts w:ascii="標楷體" w:eastAsia="標楷體" w:hAnsi="標楷體" w:hint="eastAsia"/>
                <w:color w:val="000000" w:themeColor="text1"/>
                <w:sz w:val="24"/>
                <w:szCs w:val="24"/>
              </w:rPr>
              <w:t>中文長戶名／英文戶名資料維護</w:t>
            </w:r>
            <w:r w:rsidRPr="0036656E">
              <w:rPr>
                <w:rFonts w:ascii="標楷體" w:eastAsia="標楷體" w:hAnsi="標楷體" w:hint="eastAsia"/>
                <w:color w:val="000000" w:themeColor="text1"/>
                <w:sz w:val="24"/>
                <w:szCs w:val="24"/>
                <w:u w:val="none"/>
              </w:rPr>
              <w:t>」交易（交易代號179），輸入帳號及「○○○受○○○信託財產全權委託○○公司投資帳戶」之戶名。</w:t>
            </w:r>
          </w:p>
          <w:p w:rsidR="00D01F21" w:rsidRPr="0036656E" w:rsidRDefault="00D01F21" w:rsidP="00D01F21">
            <w:pPr>
              <w:pStyle w:val="ad"/>
              <w:ind w:leftChars="67" w:left="531" w:hangingChars="154" w:hanging="370"/>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二、保管機構依前條第一款第二目規定辦理信託註記及信託關係人資料建檔。</w:t>
            </w:r>
          </w:p>
          <w:p w:rsidR="00D01F21" w:rsidRPr="0036656E" w:rsidRDefault="00D01F21" w:rsidP="00D01F21">
            <w:pPr>
              <w:pStyle w:val="ad"/>
              <w:ind w:leftChars="67" w:left="531" w:hangingChars="154" w:hanging="370"/>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三、保管機構完成帳戶開設後，檢具「證券所有人名冊歸戶同意書」（已建置信託分戶編號者免附）及相關資料，向往來證券商開設全權委託投資保管劃撥帳戶。</w:t>
            </w:r>
          </w:p>
          <w:p w:rsidR="00D01F21" w:rsidRPr="0036656E" w:rsidRDefault="00D01F21" w:rsidP="00D01F21">
            <w:pPr>
              <w:pStyle w:val="ad"/>
              <w:ind w:leftChars="67" w:left="531" w:hangingChars="154" w:hanging="370"/>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四、證券商審核相關資料無誤後，操作「保管機構往來登記」交易（交易代號156）</w:t>
            </w:r>
            <w:r w:rsidRPr="0036656E">
              <w:rPr>
                <w:rFonts w:ascii="標楷體" w:eastAsia="標楷體" w:hAnsi="標楷體"/>
                <w:color w:val="000000" w:themeColor="text1"/>
                <w:sz w:val="24"/>
                <w:szCs w:val="24"/>
                <w:u w:val="none"/>
              </w:rPr>
              <w:t>，</w:t>
            </w:r>
            <w:r w:rsidRPr="0036656E">
              <w:rPr>
                <w:rFonts w:ascii="標楷體" w:eastAsia="標楷體" w:hAnsi="標楷體" w:hint="eastAsia"/>
                <w:color w:val="000000" w:themeColor="text1"/>
                <w:sz w:val="24"/>
                <w:szCs w:val="24"/>
                <w:u w:val="none"/>
              </w:rPr>
              <w:t>輸入保管機構之基本資料（戶名為稅務機關因應信託業務編配之扣繳單位名稱）、投信／投顧代號、保管機構保管劃撥帳號、</w:t>
            </w:r>
            <w:proofErr w:type="gramStart"/>
            <w:r w:rsidRPr="0036656E">
              <w:rPr>
                <w:rFonts w:ascii="標楷體" w:eastAsia="標楷體" w:hAnsi="標楷體" w:hint="eastAsia"/>
                <w:color w:val="000000" w:themeColor="text1"/>
                <w:sz w:val="24"/>
                <w:szCs w:val="24"/>
                <w:u w:val="none"/>
              </w:rPr>
              <w:t>戶別（戶別</w:t>
            </w:r>
            <w:proofErr w:type="gramEnd"/>
            <w:r w:rsidRPr="0036656E">
              <w:rPr>
                <w:rFonts w:ascii="標楷體" w:eastAsia="標楷體" w:hAnsi="標楷體" w:hint="eastAsia"/>
                <w:color w:val="000000" w:themeColor="text1"/>
                <w:sz w:val="24"/>
                <w:szCs w:val="24"/>
                <w:u w:val="none"/>
              </w:rPr>
              <w:t>71）等資料，並依前條第一款第二目規定辦理信託註記。</w:t>
            </w:r>
          </w:p>
          <w:p w:rsidR="00D01F21" w:rsidRPr="0036656E" w:rsidRDefault="00D01F21" w:rsidP="00D01F21">
            <w:pPr>
              <w:pStyle w:val="ad"/>
              <w:ind w:leftChars="74" w:left="178" w:firstLineChars="194" w:firstLine="466"/>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委任人為「中華民國證券投資信託暨顧問商業同業公會證券投資信託事業證券投資顧問事業經營全權委託投資業務操作辦法」所稱專業機構投資人者，前項第一款之信託契約，得以該辦法所定律師出具之中文法律意見書代之。</w:t>
            </w:r>
          </w:p>
        </w:tc>
        <w:tc>
          <w:tcPr>
            <w:tcW w:w="2285" w:type="dxa"/>
            <w:tcBorders>
              <w:top w:val="single" w:sz="6" w:space="0" w:color="auto"/>
              <w:bottom w:val="single" w:sz="6" w:space="0" w:color="auto"/>
              <w:right w:val="single" w:sz="4" w:space="0" w:color="auto"/>
            </w:tcBorders>
          </w:tcPr>
          <w:p w:rsidR="00D01F21" w:rsidRPr="0036656E" w:rsidRDefault="00664DCB" w:rsidP="00D01F21">
            <w:pPr>
              <w:pStyle w:val="ab"/>
              <w:spacing w:line="360" w:lineRule="atLeast"/>
              <w:ind w:leftChars="-9" w:left="374" w:hangingChars="165" w:hanging="396"/>
              <w:rPr>
                <w:rFonts w:ascii="標楷體" w:eastAsia="標楷體" w:hAnsi="標楷體"/>
                <w:color w:val="000000" w:themeColor="text1"/>
                <w:u w:val="none"/>
              </w:rPr>
            </w:pPr>
            <w:r w:rsidRPr="0036656E">
              <w:rPr>
                <w:rFonts w:ascii="標楷體" w:eastAsia="標楷體" w:hAnsi="標楷體" w:hint="eastAsia"/>
                <w:color w:val="000000" w:themeColor="text1"/>
                <w:kern w:val="2"/>
                <w:szCs w:val="24"/>
                <w:u w:val="none"/>
              </w:rPr>
              <w:lastRenderedPageBreak/>
              <w:t>修正說明同第三條。</w:t>
            </w:r>
          </w:p>
        </w:tc>
      </w:tr>
      <w:tr w:rsidR="0036656E" w:rsidRPr="0036656E" w:rsidTr="00E949BD">
        <w:tc>
          <w:tcPr>
            <w:tcW w:w="3430" w:type="dxa"/>
            <w:tcBorders>
              <w:top w:val="single" w:sz="6" w:space="0" w:color="auto"/>
              <w:left w:val="single" w:sz="4" w:space="0" w:color="auto"/>
              <w:bottom w:val="single" w:sz="6" w:space="0" w:color="auto"/>
            </w:tcBorders>
          </w:tcPr>
          <w:p w:rsidR="00D01F21" w:rsidRPr="0036656E" w:rsidRDefault="00D01F21" w:rsidP="00D01F21">
            <w:pPr>
              <w:pStyle w:val="ab"/>
              <w:spacing w:line="360" w:lineRule="atLeast"/>
              <w:ind w:left="252" w:hanging="252"/>
              <w:textDirection w:val="lrTb"/>
              <w:rPr>
                <w:rFonts w:ascii="標楷體" w:eastAsia="標楷體" w:hAnsi="標楷體"/>
                <w:color w:val="000000" w:themeColor="text1"/>
                <w:szCs w:val="24"/>
                <w:u w:val="none"/>
              </w:rPr>
            </w:pPr>
            <w:r w:rsidRPr="0036656E">
              <w:rPr>
                <w:rFonts w:ascii="標楷體" w:eastAsia="標楷體" w:hAnsi="標楷體" w:hint="eastAsia"/>
                <w:color w:val="000000" w:themeColor="text1"/>
                <w:szCs w:val="24"/>
                <w:u w:val="none"/>
              </w:rPr>
              <w:lastRenderedPageBreak/>
              <w:t>第六條 委任人為信託業或其他經金管會核准之事業委託受任人投資，並自行保管資產者依下列程序辦理：</w:t>
            </w:r>
          </w:p>
          <w:p w:rsidR="00D01F21" w:rsidRPr="0036656E" w:rsidRDefault="00D01F21" w:rsidP="00D01F21">
            <w:pPr>
              <w:pStyle w:val="ad"/>
              <w:ind w:leftChars="68" w:left="686" w:hangingChars="218" w:hanging="523"/>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一、委任人為本公司參加人：</w:t>
            </w:r>
          </w:p>
          <w:p w:rsidR="00D01F21" w:rsidRPr="0036656E" w:rsidRDefault="00D01F21" w:rsidP="00D01F21">
            <w:pPr>
              <w:pStyle w:val="ac"/>
              <w:ind w:leftChars="73" w:left="710" w:hangingChars="223" w:hanging="535"/>
              <w:rPr>
                <w:rFonts w:ascii="標楷體" w:eastAsia="標楷體" w:hAnsi="標楷體"/>
                <w:color w:val="000000" w:themeColor="text1"/>
                <w:sz w:val="24"/>
                <w:szCs w:val="24"/>
              </w:rPr>
            </w:pPr>
            <w:r w:rsidRPr="0036656E">
              <w:rPr>
                <w:rFonts w:ascii="標楷體" w:eastAsia="標楷體" w:hAnsi="標楷體"/>
                <w:color w:val="000000" w:themeColor="text1"/>
                <w:sz w:val="24"/>
                <w:szCs w:val="24"/>
              </w:rPr>
              <w:t>(</w:t>
            </w:r>
            <w:proofErr w:type="gramStart"/>
            <w:r w:rsidRPr="0036656E">
              <w:rPr>
                <w:rFonts w:ascii="標楷體" w:eastAsia="標楷體" w:hAnsi="標楷體" w:hint="eastAsia"/>
                <w:color w:val="000000" w:themeColor="text1"/>
                <w:sz w:val="24"/>
                <w:szCs w:val="24"/>
              </w:rPr>
              <w:t>一</w:t>
            </w:r>
            <w:proofErr w:type="gramEnd"/>
            <w:r w:rsidRPr="0036656E">
              <w:rPr>
                <w:rFonts w:ascii="標楷體" w:eastAsia="標楷體" w:hAnsi="標楷體"/>
                <w:color w:val="000000" w:themeColor="text1"/>
                <w:sz w:val="24"/>
                <w:szCs w:val="24"/>
              </w:rPr>
              <w:t>)</w:t>
            </w:r>
            <w:r w:rsidRPr="0036656E">
              <w:rPr>
                <w:rFonts w:ascii="標楷體" w:eastAsia="標楷體" w:hAnsi="標楷體" w:hint="eastAsia"/>
                <w:color w:val="000000" w:themeColor="text1"/>
                <w:sz w:val="24"/>
                <w:szCs w:val="24"/>
              </w:rPr>
              <w:t>委任人依與受任人簽訂之全權委託投資契約，操作「開戶基本資料建檔」交易（交易代號140），輸入委任人基本資料（戶名為委任人名稱，委託投資資產為信託財產者，戶名為稅務機關因應信託業務編配之扣繳單位名稱）、</w:t>
            </w:r>
            <w:r w:rsidRPr="0036656E">
              <w:rPr>
                <w:rFonts w:ascii="標楷體" w:eastAsia="標楷體" w:hAnsi="標楷體" w:hint="eastAsia"/>
                <w:color w:val="000000" w:themeColor="text1"/>
              </w:rPr>
              <w:t>投信／投顧代號</w:t>
            </w:r>
            <w:r w:rsidRPr="0036656E">
              <w:rPr>
                <w:rFonts w:ascii="標楷體" w:eastAsia="標楷體" w:hAnsi="標楷體" w:hint="eastAsia"/>
                <w:color w:val="000000" w:themeColor="text1"/>
                <w:sz w:val="24"/>
                <w:szCs w:val="24"/>
              </w:rPr>
              <w:t>、</w:t>
            </w:r>
            <w:proofErr w:type="gramStart"/>
            <w:r w:rsidRPr="0036656E">
              <w:rPr>
                <w:rFonts w:ascii="標楷體" w:eastAsia="標楷體" w:hAnsi="標楷體" w:hint="eastAsia"/>
                <w:color w:val="000000" w:themeColor="text1"/>
                <w:sz w:val="24"/>
                <w:szCs w:val="24"/>
              </w:rPr>
              <w:t>戶別（戶別</w:t>
            </w:r>
            <w:proofErr w:type="gramEnd"/>
            <w:r w:rsidRPr="0036656E">
              <w:rPr>
                <w:rFonts w:ascii="標楷體" w:eastAsia="標楷體" w:hAnsi="標楷體" w:hint="eastAsia"/>
                <w:color w:val="000000" w:themeColor="text1"/>
                <w:sz w:val="24"/>
                <w:szCs w:val="24"/>
              </w:rPr>
              <w:t>72）等資料；另操作「</w:t>
            </w:r>
            <w:r w:rsidR="00A4156A" w:rsidRPr="0036656E">
              <w:rPr>
                <w:rFonts w:ascii="標楷體" w:eastAsia="標楷體" w:hAnsi="標楷體" w:hint="eastAsia"/>
                <w:color w:val="000000" w:themeColor="text1"/>
                <w:kern w:val="2"/>
                <w:sz w:val="24"/>
                <w:szCs w:val="24"/>
                <w:u w:val="single"/>
              </w:rPr>
              <w:t>信託/全委/英文戶名資料維護</w:t>
            </w:r>
            <w:r w:rsidRPr="0036656E">
              <w:rPr>
                <w:rFonts w:ascii="標楷體" w:eastAsia="標楷體" w:hAnsi="標楷體" w:hint="eastAsia"/>
                <w:color w:val="000000" w:themeColor="text1"/>
                <w:sz w:val="24"/>
                <w:szCs w:val="24"/>
              </w:rPr>
              <w:t>」交易（交易代號179），輸入帳號及「○○○全權委託○○公司投資帳戶」之戶名，委託投資資產為信託財產者，戶名為「○○○受託信託財產全權委託○○公司投資帳戶」。</w:t>
            </w:r>
          </w:p>
          <w:p w:rsidR="00D01F21" w:rsidRPr="0036656E" w:rsidRDefault="00D01F21" w:rsidP="00D01F21">
            <w:pPr>
              <w:pStyle w:val="ac"/>
              <w:ind w:leftChars="73" w:left="708" w:hangingChars="222" w:hanging="533"/>
              <w:rPr>
                <w:rFonts w:ascii="標楷體" w:eastAsia="標楷體" w:hAnsi="標楷體"/>
                <w:color w:val="000000" w:themeColor="text1"/>
                <w:sz w:val="24"/>
                <w:szCs w:val="24"/>
              </w:rPr>
            </w:pPr>
            <w:r w:rsidRPr="0036656E">
              <w:rPr>
                <w:rFonts w:ascii="標楷體" w:eastAsia="標楷體" w:hAnsi="標楷體" w:hint="eastAsia"/>
                <w:color w:val="000000" w:themeColor="text1"/>
                <w:sz w:val="24"/>
                <w:szCs w:val="24"/>
              </w:rPr>
              <w:t>(二)委託投資資產為信託財產者，信託業依第四條第一款第二目規定辦理信託註記及信託關係人資料建檔。</w:t>
            </w:r>
          </w:p>
          <w:p w:rsidR="00D01F21" w:rsidRPr="0036656E" w:rsidRDefault="00D01F21" w:rsidP="00D01F21">
            <w:pPr>
              <w:pStyle w:val="ac"/>
              <w:ind w:leftChars="73" w:left="708" w:hangingChars="222" w:hanging="533"/>
              <w:rPr>
                <w:rFonts w:ascii="標楷體" w:eastAsia="標楷體" w:hAnsi="標楷體"/>
                <w:color w:val="000000" w:themeColor="text1"/>
                <w:sz w:val="24"/>
                <w:szCs w:val="24"/>
              </w:rPr>
            </w:pPr>
            <w:r w:rsidRPr="0036656E">
              <w:rPr>
                <w:rFonts w:ascii="標楷體" w:eastAsia="標楷體" w:hAnsi="標楷體" w:hint="eastAsia"/>
                <w:color w:val="000000" w:themeColor="text1"/>
                <w:sz w:val="24"/>
                <w:szCs w:val="24"/>
              </w:rPr>
              <w:t>(三)委任人完成帳戶開設後，檢具「證券所有人名冊歸戶同意書」（已建置信託分戶編號者免附）及相關資料，向往來證券商開設全權委託投資保管劃撥帳戶。</w:t>
            </w:r>
          </w:p>
          <w:p w:rsidR="00D01F21" w:rsidRPr="0036656E" w:rsidRDefault="00D01F21" w:rsidP="00D01F21">
            <w:pPr>
              <w:pStyle w:val="ad"/>
              <w:ind w:leftChars="68" w:left="684" w:hangingChars="217" w:hanging="521"/>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w:t>
            </w:r>
            <w:r w:rsidRPr="0036656E">
              <w:rPr>
                <w:rFonts w:ascii="標楷體" w:eastAsia="標楷體" w:hAnsi="標楷體" w:hint="eastAsia"/>
                <w:color w:val="000000" w:themeColor="text1"/>
                <w:u w:val="none"/>
              </w:rPr>
              <w:t>四</w:t>
            </w:r>
            <w:r w:rsidRPr="0036656E">
              <w:rPr>
                <w:rFonts w:ascii="標楷體" w:eastAsia="標楷體" w:hAnsi="標楷體" w:hint="eastAsia"/>
                <w:color w:val="000000" w:themeColor="text1"/>
                <w:sz w:val="24"/>
                <w:szCs w:val="24"/>
                <w:u w:val="none"/>
              </w:rPr>
              <w:t>)證券商審核相關資料無誤</w:t>
            </w:r>
            <w:r w:rsidRPr="0036656E">
              <w:rPr>
                <w:rFonts w:ascii="標楷體" w:eastAsia="標楷體" w:hAnsi="標楷體" w:hint="eastAsia"/>
                <w:color w:val="000000" w:themeColor="text1"/>
                <w:sz w:val="24"/>
                <w:szCs w:val="24"/>
                <w:u w:val="none"/>
              </w:rPr>
              <w:lastRenderedPageBreak/>
              <w:t>後，操作「保管機構往來登記」交易（交易代號</w:t>
            </w:r>
            <w:r w:rsidRPr="0036656E">
              <w:rPr>
                <w:rFonts w:ascii="標楷體" w:eastAsia="標楷體" w:hAnsi="標楷體"/>
                <w:color w:val="000000" w:themeColor="text1"/>
                <w:sz w:val="24"/>
                <w:szCs w:val="24"/>
                <w:u w:val="none"/>
              </w:rPr>
              <w:t>156），</w:t>
            </w:r>
            <w:r w:rsidRPr="0036656E">
              <w:rPr>
                <w:rFonts w:ascii="標楷體" w:eastAsia="標楷體" w:hAnsi="標楷體" w:hint="eastAsia"/>
                <w:color w:val="000000" w:themeColor="text1"/>
                <w:sz w:val="24"/>
                <w:szCs w:val="24"/>
                <w:u w:val="none"/>
              </w:rPr>
              <w:t>輸入委任人之基本資料（戶名為委任人名稱，委託投資資產為信託財產者，戶名為稅務機關為信託業務編配之扣繳單位名稱）、</w:t>
            </w:r>
            <w:r w:rsidRPr="0036656E">
              <w:rPr>
                <w:rFonts w:ascii="標楷體" w:eastAsia="標楷體" w:hAnsi="標楷體" w:hint="eastAsia"/>
                <w:color w:val="000000" w:themeColor="text1"/>
                <w:u w:val="none"/>
              </w:rPr>
              <w:t>投信／投顧代號</w:t>
            </w:r>
            <w:r w:rsidRPr="0036656E">
              <w:rPr>
                <w:rFonts w:ascii="標楷體" w:eastAsia="標楷體" w:hAnsi="標楷體" w:hint="eastAsia"/>
                <w:color w:val="000000" w:themeColor="text1"/>
                <w:sz w:val="24"/>
                <w:szCs w:val="24"/>
                <w:u w:val="none"/>
              </w:rPr>
              <w:t>、委任人保管劃撥帳號、</w:t>
            </w:r>
            <w:proofErr w:type="gramStart"/>
            <w:r w:rsidRPr="0036656E">
              <w:rPr>
                <w:rFonts w:ascii="標楷體" w:eastAsia="標楷體" w:hAnsi="標楷體" w:hint="eastAsia"/>
                <w:color w:val="000000" w:themeColor="text1"/>
                <w:sz w:val="24"/>
                <w:szCs w:val="24"/>
                <w:u w:val="none"/>
              </w:rPr>
              <w:t>戶別（戶別</w:t>
            </w:r>
            <w:proofErr w:type="gramEnd"/>
            <w:r w:rsidRPr="0036656E">
              <w:rPr>
                <w:rFonts w:ascii="標楷體" w:eastAsia="標楷體" w:hAnsi="標楷體"/>
                <w:color w:val="000000" w:themeColor="text1"/>
                <w:sz w:val="24"/>
                <w:szCs w:val="24"/>
                <w:u w:val="none"/>
              </w:rPr>
              <w:t>71）等資料，委託投資資產為信託財產者，應依第四條第一款第二目規定辦理信託註記。</w:t>
            </w:r>
          </w:p>
          <w:p w:rsidR="00D01F21" w:rsidRPr="0036656E" w:rsidRDefault="00D01F21" w:rsidP="00D01F21">
            <w:pPr>
              <w:pStyle w:val="ad"/>
              <w:ind w:leftChars="68" w:left="684" w:hangingChars="217" w:hanging="521"/>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二、委任人非本公司參加人：</w:t>
            </w:r>
          </w:p>
          <w:p w:rsidR="00D01F21" w:rsidRPr="0036656E" w:rsidRDefault="00D01F21" w:rsidP="00D01F21">
            <w:pPr>
              <w:pStyle w:val="ac"/>
              <w:ind w:leftChars="78" w:left="705" w:hangingChars="216" w:hanging="518"/>
              <w:rPr>
                <w:rFonts w:ascii="標楷體" w:eastAsia="標楷體" w:hAnsi="標楷體"/>
                <w:color w:val="000000" w:themeColor="text1"/>
                <w:sz w:val="24"/>
                <w:szCs w:val="24"/>
              </w:rPr>
            </w:pPr>
            <w:r w:rsidRPr="0036656E">
              <w:rPr>
                <w:rFonts w:ascii="標楷體" w:eastAsia="標楷體" w:hAnsi="標楷體"/>
                <w:color w:val="000000" w:themeColor="text1"/>
                <w:sz w:val="24"/>
                <w:szCs w:val="24"/>
              </w:rPr>
              <w:t>(</w:t>
            </w:r>
            <w:proofErr w:type="gramStart"/>
            <w:r w:rsidRPr="0036656E">
              <w:rPr>
                <w:rFonts w:ascii="標楷體" w:eastAsia="標楷體" w:hAnsi="標楷體" w:hint="eastAsia"/>
                <w:color w:val="000000" w:themeColor="text1"/>
                <w:sz w:val="24"/>
                <w:szCs w:val="24"/>
              </w:rPr>
              <w:t>一</w:t>
            </w:r>
            <w:proofErr w:type="gramEnd"/>
            <w:r w:rsidRPr="0036656E">
              <w:rPr>
                <w:rFonts w:ascii="標楷體" w:eastAsia="標楷體" w:hAnsi="標楷體"/>
                <w:color w:val="000000" w:themeColor="text1"/>
                <w:sz w:val="24"/>
                <w:szCs w:val="24"/>
              </w:rPr>
              <w:t>)</w:t>
            </w:r>
            <w:r w:rsidRPr="0036656E">
              <w:rPr>
                <w:rFonts w:ascii="標楷體" w:eastAsia="標楷體" w:hAnsi="標楷體" w:hint="eastAsia"/>
                <w:color w:val="000000" w:themeColor="text1"/>
                <w:sz w:val="24"/>
                <w:szCs w:val="24"/>
              </w:rPr>
              <w:t>委任人檢具與受任人簽訂之全權委託投資契約、「證券所有人名冊歸戶同意書」（提供信託分戶編號予證券商建檔者免附）及相關資料，向往來證券商申請開設全權委託投資保管劃撥帳戶。</w:t>
            </w:r>
          </w:p>
          <w:p w:rsidR="00D01F21" w:rsidRPr="0036656E" w:rsidRDefault="00D01F21" w:rsidP="00D01F21">
            <w:pPr>
              <w:pStyle w:val="ac"/>
              <w:ind w:leftChars="73" w:left="708" w:hangingChars="222" w:hanging="533"/>
              <w:rPr>
                <w:rFonts w:ascii="標楷體" w:eastAsia="標楷體" w:hAnsi="標楷體"/>
                <w:color w:val="000000" w:themeColor="text1"/>
                <w:sz w:val="24"/>
                <w:szCs w:val="24"/>
              </w:rPr>
            </w:pPr>
            <w:r w:rsidRPr="0036656E">
              <w:rPr>
                <w:rFonts w:ascii="標楷體" w:eastAsia="標楷體" w:hAnsi="標楷體"/>
                <w:color w:val="000000" w:themeColor="text1"/>
                <w:sz w:val="24"/>
                <w:szCs w:val="24"/>
              </w:rPr>
              <w:t>(</w:t>
            </w:r>
            <w:r w:rsidRPr="0036656E">
              <w:rPr>
                <w:rFonts w:ascii="標楷體" w:eastAsia="標楷體" w:hAnsi="標楷體" w:hint="eastAsia"/>
                <w:color w:val="000000" w:themeColor="text1"/>
                <w:sz w:val="24"/>
                <w:szCs w:val="24"/>
              </w:rPr>
              <w:t>二</w:t>
            </w:r>
            <w:r w:rsidRPr="0036656E">
              <w:rPr>
                <w:rFonts w:ascii="標楷體" w:eastAsia="標楷體" w:hAnsi="標楷體"/>
                <w:color w:val="000000" w:themeColor="text1"/>
                <w:sz w:val="24"/>
                <w:szCs w:val="24"/>
              </w:rPr>
              <w:t>)</w:t>
            </w:r>
            <w:r w:rsidRPr="0036656E">
              <w:rPr>
                <w:rFonts w:ascii="標楷體" w:eastAsia="標楷體" w:hAnsi="標楷體" w:hint="eastAsia"/>
                <w:color w:val="000000" w:themeColor="text1"/>
                <w:sz w:val="24"/>
                <w:szCs w:val="24"/>
              </w:rPr>
              <w:t>證券商審核相關資料無誤後，操作「開戶基本資料建檔」交易（交易代號140），輸入委任人基本資料（戶名為委任人名稱，委託投資資產為信託財產者，戶名為稅務機關因應信託業務編配之扣繳單位名稱）、投信／投顧代號、</w:t>
            </w:r>
            <w:proofErr w:type="gramStart"/>
            <w:r w:rsidRPr="0036656E">
              <w:rPr>
                <w:rFonts w:ascii="標楷體" w:eastAsia="標楷體" w:hAnsi="標楷體" w:hint="eastAsia"/>
                <w:color w:val="000000" w:themeColor="text1"/>
                <w:sz w:val="24"/>
                <w:szCs w:val="24"/>
              </w:rPr>
              <w:t>戶別（戶別</w:t>
            </w:r>
            <w:proofErr w:type="gramEnd"/>
            <w:r w:rsidRPr="0036656E">
              <w:rPr>
                <w:rFonts w:ascii="標楷體" w:eastAsia="標楷體" w:hAnsi="標楷體" w:hint="eastAsia"/>
                <w:color w:val="000000" w:themeColor="text1"/>
                <w:sz w:val="24"/>
                <w:szCs w:val="24"/>
              </w:rPr>
              <w:t>98）等資料；另依第一款第二目規定操作「</w:t>
            </w:r>
            <w:r w:rsidR="00A4156A" w:rsidRPr="0036656E">
              <w:rPr>
                <w:rFonts w:ascii="標楷體" w:eastAsia="標楷體" w:hAnsi="標楷體" w:hint="eastAsia"/>
                <w:color w:val="000000" w:themeColor="text1"/>
                <w:kern w:val="2"/>
                <w:sz w:val="24"/>
                <w:szCs w:val="24"/>
                <w:u w:val="single"/>
              </w:rPr>
              <w:t>信託/全委/英文戶名資料維護</w:t>
            </w:r>
            <w:r w:rsidRPr="0036656E">
              <w:rPr>
                <w:rFonts w:ascii="標楷體" w:eastAsia="標楷體" w:hAnsi="標楷體" w:hint="eastAsia"/>
                <w:color w:val="000000" w:themeColor="text1"/>
                <w:sz w:val="24"/>
                <w:szCs w:val="24"/>
              </w:rPr>
              <w:t>」交易輸入帳號及戶名。</w:t>
            </w:r>
          </w:p>
          <w:p w:rsidR="00D01F21" w:rsidRPr="0036656E" w:rsidRDefault="00D01F21" w:rsidP="00D01F21">
            <w:pPr>
              <w:pStyle w:val="ac"/>
              <w:ind w:leftChars="73" w:left="710" w:hangingChars="223" w:hanging="535"/>
              <w:rPr>
                <w:rFonts w:ascii="標楷體" w:eastAsia="標楷體" w:hAnsi="標楷體"/>
                <w:color w:val="000000" w:themeColor="text1"/>
                <w:sz w:val="24"/>
                <w:szCs w:val="24"/>
              </w:rPr>
            </w:pPr>
            <w:r w:rsidRPr="0036656E">
              <w:rPr>
                <w:rFonts w:ascii="標楷體" w:eastAsia="標楷體" w:hAnsi="標楷體" w:hint="eastAsia"/>
                <w:color w:val="000000" w:themeColor="text1"/>
                <w:sz w:val="24"/>
                <w:szCs w:val="24"/>
              </w:rPr>
              <w:t>(三)委託投資資產為信託財產</w:t>
            </w:r>
            <w:r w:rsidRPr="0036656E">
              <w:rPr>
                <w:rFonts w:ascii="標楷體" w:eastAsia="標楷體" w:hAnsi="標楷體" w:hint="eastAsia"/>
                <w:color w:val="000000" w:themeColor="text1"/>
                <w:sz w:val="24"/>
                <w:szCs w:val="24"/>
              </w:rPr>
              <w:lastRenderedPageBreak/>
              <w:t>者，證券商完成帳戶開設後，應依第四條第一款第二目規定辦理信託註記、信託關係人資料建檔，並列印信託關係人異動查詢單核對。</w:t>
            </w:r>
          </w:p>
        </w:tc>
        <w:tc>
          <w:tcPr>
            <w:tcW w:w="3402" w:type="dxa"/>
            <w:tcBorders>
              <w:top w:val="single" w:sz="6" w:space="0" w:color="auto"/>
              <w:bottom w:val="single" w:sz="6" w:space="0" w:color="auto"/>
            </w:tcBorders>
          </w:tcPr>
          <w:p w:rsidR="00D01F21" w:rsidRPr="0036656E" w:rsidRDefault="00D01F21" w:rsidP="00D01F21">
            <w:pPr>
              <w:pStyle w:val="ab"/>
              <w:spacing w:line="360" w:lineRule="atLeast"/>
              <w:ind w:left="252" w:hanging="252"/>
              <w:textDirection w:val="lrTb"/>
              <w:rPr>
                <w:rFonts w:ascii="標楷體" w:eastAsia="標楷體" w:hAnsi="標楷體"/>
                <w:color w:val="000000" w:themeColor="text1"/>
                <w:szCs w:val="24"/>
                <w:u w:val="none"/>
              </w:rPr>
            </w:pPr>
            <w:r w:rsidRPr="0036656E">
              <w:rPr>
                <w:rFonts w:ascii="標楷體" w:eastAsia="標楷體" w:hAnsi="標楷體" w:hint="eastAsia"/>
                <w:color w:val="000000" w:themeColor="text1"/>
                <w:szCs w:val="24"/>
                <w:u w:val="none"/>
              </w:rPr>
              <w:lastRenderedPageBreak/>
              <w:t>第六條 委任人為信託業或其他經金管會核准之事業委託受任人投資，並自行保管資產者依下列程序辦理：</w:t>
            </w:r>
          </w:p>
          <w:p w:rsidR="00D01F21" w:rsidRPr="0036656E" w:rsidRDefault="00D01F21" w:rsidP="00D01F21">
            <w:pPr>
              <w:pStyle w:val="ad"/>
              <w:ind w:leftChars="68" w:left="686" w:hangingChars="218" w:hanging="523"/>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一、委任人為本公司參加人：</w:t>
            </w:r>
          </w:p>
          <w:p w:rsidR="00D01F21" w:rsidRPr="0036656E" w:rsidRDefault="00D01F21" w:rsidP="002F2251">
            <w:pPr>
              <w:pStyle w:val="ac"/>
              <w:ind w:leftChars="50" w:left="655" w:hangingChars="223" w:hanging="535"/>
              <w:rPr>
                <w:rFonts w:ascii="標楷體" w:eastAsia="標楷體" w:hAnsi="標楷體"/>
                <w:color w:val="000000" w:themeColor="text1"/>
                <w:sz w:val="24"/>
                <w:szCs w:val="24"/>
              </w:rPr>
            </w:pPr>
            <w:r w:rsidRPr="0036656E">
              <w:rPr>
                <w:rFonts w:ascii="標楷體" w:eastAsia="標楷體" w:hAnsi="標楷體"/>
                <w:color w:val="000000" w:themeColor="text1"/>
                <w:sz w:val="24"/>
                <w:szCs w:val="24"/>
              </w:rPr>
              <w:t>(</w:t>
            </w:r>
            <w:proofErr w:type="gramStart"/>
            <w:r w:rsidRPr="0036656E">
              <w:rPr>
                <w:rFonts w:ascii="標楷體" w:eastAsia="標楷體" w:hAnsi="標楷體" w:hint="eastAsia"/>
                <w:color w:val="000000" w:themeColor="text1"/>
                <w:sz w:val="24"/>
                <w:szCs w:val="24"/>
              </w:rPr>
              <w:t>一</w:t>
            </w:r>
            <w:proofErr w:type="gramEnd"/>
            <w:r w:rsidRPr="0036656E">
              <w:rPr>
                <w:rFonts w:ascii="標楷體" w:eastAsia="標楷體" w:hAnsi="標楷體"/>
                <w:color w:val="000000" w:themeColor="text1"/>
                <w:sz w:val="24"/>
                <w:szCs w:val="24"/>
              </w:rPr>
              <w:t>)</w:t>
            </w:r>
            <w:r w:rsidRPr="0036656E">
              <w:rPr>
                <w:rFonts w:ascii="標楷體" w:eastAsia="標楷體" w:hAnsi="標楷體" w:hint="eastAsia"/>
                <w:color w:val="000000" w:themeColor="text1"/>
                <w:sz w:val="24"/>
                <w:szCs w:val="24"/>
              </w:rPr>
              <w:t>委任人依與受任人簽訂之全權委託投資契約，操作「開戶基本資料建檔」交易（交易代號140），輸入委任人基本資料（戶名為委任人名稱，委託投資資產為信託財產者，戶名為稅務機關因應信託業務編配之扣繳單位名稱）、</w:t>
            </w:r>
            <w:r w:rsidRPr="0036656E">
              <w:rPr>
                <w:rFonts w:ascii="標楷體" w:eastAsia="標楷體" w:hAnsi="標楷體" w:hint="eastAsia"/>
                <w:color w:val="000000" w:themeColor="text1"/>
              </w:rPr>
              <w:t>投信／投顧代號</w:t>
            </w:r>
            <w:r w:rsidRPr="0036656E">
              <w:rPr>
                <w:rFonts w:ascii="標楷體" w:eastAsia="標楷體" w:hAnsi="標楷體" w:hint="eastAsia"/>
                <w:color w:val="000000" w:themeColor="text1"/>
                <w:sz w:val="24"/>
                <w:szCs w:val="24"/>
              </w:rPr>
              <w:t>、</w:t>
            </w:r>
            <w:proofErr w:type="gramStart"/>
            <w:r w:rsidRPr="0036656E">
              <w:rPr>
                <w:rFonts w:ascii="標楷體" w:eastAsia="標楷體" w:hAnsi="標楷體" w:hint="eastAsia"/>
                <w:color w:val="000000" w:themeColor="text1"/>
                <w:sz w:val="24"/>
                <w:szCs w:val="24"/>
              </w:rPr>
              <w:t>戶別（戶別</w:t>
            </w:r>
            <w:proofErr w:type="gramEnd"/>
            <w:r w:rsidRPr="0036656E">
              <w:rPr>
                <w:rFonts w:ascii="標楷體" w:eastAsia="標楷體" w:hAnsi="標楷體" w:hint="eastAsia"/>
                <w:color w:val="000000" w:themeColor="text1"/>
                <w:sz w:val="24"/>
                <w:szCs w:val="24"/>
              </w:rPr>
              <w:t>72）等資料；另操作「</w:t>
            </w:r>
            <w:r w:rsidRPr="0036656E">
              <w:rPr>
                <w:rFonts w:ascii="標楷體" w:eastAsia="標楷體" w:hAnsi="標楷體" w:hint="eastAsia"/>
                <w:color w:val="000000" w:themeColor="text1"/>
                <w:sz w:val="24"/>
                <w:szCs w:val="24"/>
                <w:u w:val="single"/>
              </w:rPr>
              <w:t>中文長戶名／英文戶名資料維護</w:t>
            </w:r>
            <w:r w:rsidRPr="0036656E">
              <w:rPr>
                <w:rFonts w:ascii="標楷體" w:eastAsia="標楷體" w:hAnsi="標楷體" w:hint="eastAsia"/>
                <w:color w:val="000000" w:themeColor="text1"/>
                <w:sz w:val="24"/>
                <w:szCs w:val="24"/>
              </w:rPr>
              <w:t>」交易（交易代號179），輸入帳號及「○○○全權委託○○公司投資帳戶」之戶名，委託投資資產為信託財產者，戶名為「○○○受託信託財產全權委託○○公司投資帳戶」。</w:t>
            </w:r>
          </w:p>
          <w:p w:rsidR="00D01F21" w:rsidRPr="0036656E" w:rsidRDefault="00D01F21" w:rsidP="00D01F21">
            <w:pPr>
              <w:pStyle w:val="ac"/>
              <w:ind w:leftChars="73" w:left="708" w:hangingChars="222" w:hanging="533"/>
              <w:rPr>
                <w:rFonts w:ascii="標楷體" w:eastAsia="標楷體" w:hAnsi="標楷體"/>
                <w:color w:val="000000" w:themeColor="text1"/>
                <w:sz w:val="24"/>
                <w:szCs w:val="24"/>
              </w:rPr>
            </w:pPr>
            <w:r w:rsidRPr="0036656E">
              <w:rPr>
                <w:rFonts w:ascii="標楷體" w:eastAsia="標楷體" w:hAnsi="標楷體" w:hint="eastAsia"/>
                <w:color w:val="000000" w:themeColor="text1"/>
                <w:sz w:val="24"/>
                <w:szCs w:val="24"/>
              </w:rPr>
              <w:t>(二)委託投資資產為信託財產者，信託業依第四條第一款第二目規定辦理信託註記及信託關係人資料建檔。</w:t>
            </w:r>
          </w:p>
          <w:p w:rsidR="00D01F21" w:rsidRPr="0036656E" w:rsidRDefault="00D01F21" w:rsidP="002F2251">
            <w:pPr>
              <w:pStyle w:val="ac"/>
              <w:ind w:leftChars="72" w:left="667" w:hangingChars="206" w:hanging="494"/>
              <w:rPr>
                <w:rFonts w:ascii="標楷體" w:eastAsia="標楷體" w:hAnsi="標楷體"/>
                <w:color w:val="000000" w:themeColor="text1"/>
                <w:sz w:val="24"/>
                <w:szCs w:val="24"/>
              </w:rPr>
            </w:pPr>
            <w:r w:rsidRPr="0036656E">
              <w:rPr>
                <w:rFonts w:ascii="標楷體" w:eastAsia="標楷體" w:hAnsi="標楷體" w:hint="eastAsia"/>
                <w:color w:val="000000" w:themeColor="text1"/>
                <w:sz w:val="24"/>
                <w:szCs w:val="24"/>
              </w:rPr>
              <w:t>(三)委任人完成帳戶開設後，檢具「證券所有人名冊歸戶同意書」（已建置信託分戶編號者免附）及相關資料，向往來證券商開設全權委託投資保管劃撥帳戶。</w:t>
            </w:r>
          </w:p>
          <w:p w:rsidR="00D01F21" w:rsidRPr="0036656E" w:rsidRDefault="00D01F21" w:rsidP="00D01F21">
            <w:pPr>
              <w:pStyle w:val="ad"/>
              <w:ind w:leftChars="68" w:left="684" w:hangingChars="217" w:hanging="521"/>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w:t>
            </w:r>
            <w:r w:rsidRPr="0036656E">
              <w:rPr>
                <w:rFonts w:ascii="標楷體" w:eastAsia="標楷體" w:hAnsi="標楷體" w:hint="eastAsia"/>
                <w:color w:val="000000" w:themeColor="text1"/>
                <w:u w:val="none"/>
              </w:rPr>
              <w:t>四</w:t>
            </w:r>
            <w:r w:rsidRPr="0036656E">
              <w:rPr>
                <w:rFonts w:ascii="標楷體" w:eastAsia="標楷體" w:hAnsi="標楷體" w:hint="eastAsia"/>
                <w:color w:val="000000" w:themeColor="text1"/>
                <w:sz w:val="24"/>
                <w:szCs w:val="24"/>
                <w:u w:val="none"/>
              </w:rPr>
              <w:t>)證券商審核相關資料無誤</w:t>
            </w:r>
            <w:r w:rsidRPr="0036656E">
              <w:rPr>
                <w:rFonts w:ascii="標楷體" w:eastAsia="標楷體" w:hAnsi="標楷體" w:hint="eastAsia"/>
                <w:color w:val="000000" w:themeColor="text1"/>
                <w:sz w:val="24"/>
                <w:szCs w:val="24"/>
                <w:u w:val="none"/>
              </w:rPr>
              <w:lastRenderedPageBreak/>
              <w:t>後，操作「保管機構往來登記」交易（交易代號</w:t>
            </w:r>
            <w:r w:rsidRPr="0036656E">
              <w:rPr>
                <w:rFonts w:ascii="標楷體" w:eastAsia="標楷體" w:hAnsi="標楷體"/>
                <w:color w:val="000000" w:themeColor="text1"/>
                <w:sz w:val="24"/>
                <w:szCs w:val="24"/>
                <w:u w:val="none"/>
              </w:rPr>
              <w:t>156），</w:t>
            </w:r>
            <w:r w:rsidRPr="0036656E">
              <w:rPr>
                <w:rFonts w:ascii="標楷體" w:eastAsia="標楷體" w:hAnsi="標楷體" w:hint="eastAsia"/>
                <w:color w:val="000000" w:themeColor="text1"/>
                <w:sz w:val="24"/>
                <w:szCs w:val="24"/>
                <w:u w:val="none"/>
              </w:rPr>
              <w:t>輸入委任人之基本資料（戶名為委任人名稱，委託投資資產為信託財產者，戶名為稅務機關為信託業務編配之扣繳單位名稱）、</w:t>
            </w:r>
            <w:r w:rsidRPr="0036656E">
              <w:rPr>
                <w:rFonts w:ascii="標楷體" w:eastAsia="標楷體" w:hAnsi="標楷體" w:hint="eastAsia"/>
                <w:color w:val="000000" w:themeColor="text1"/>
                <w:u w:val="none"/>
              </w:rPr>
              <w:t>投信／投顧代號</w:t>
            </w:r>
            <w:r w:rsidRPr="0036656E">
              <w:rPr>
                <w:rFonts w:ascii="標楷體" w:eastAsia="標楷體" w:hAnsi="標楷體" w:hint="eastAsia"/>
                <w:color w:val="000000" w:themeColor="text1"/>
                <w:sz w:val="24"/>
                <w:szCs w:val="24"/>
                <w:u w:val="none"/>
              </w:rPr>
              <w:t>、委任人保管劃撥帳號、</w:t>
            </w:r>
            <w:proofErr w:type="gramStart"/>
            <w:r w:rsidRPr="0036656E">
              <w:rPr>
                <w:rFonts w:ascii="標楷體" w:eastAsia="標楷體" w:hAnsi="標楷體" w:hint="eastAsia"/>
                <w:color w:val="000000" w:themeColor="text1"/>
                <w:sz w:val="24"/>
                <w:szCs w:val="24"/>
                <w:u w:val="none"/>
              </w:rPr>
              <w:t>戶別（戶別</w:t>
            </w:r>
            <w:proofErr w:type="gramEnd"/>
            <w:r w:rsidRPr="0036656E">
              <w:rPr>
                <w:rFonts w:ascii="標楷體" w:eastAsia="標楷體" w:hAnsi="標楷體"/>
                <w:color w:val="000000" w:themeColor="text1"/>
                <w:sz w:val="24"/>
                <w:szCs w:val="24"/>
                <w:u w:val="none"/>
              </w:rPr>
              <w:t>71）等資料，委託投資資產為信託財產者，應依第四條第一款第二目規定辦理信託註記。</w:t>
            </w:r>
          </w:p>
          <w:p w:rsidR="00D01F21" w:rsidRPr="0036656E" w:rsidRDefault="00D01F21" w:rsidP="00D01F21">
            <w:pPr>
              <w:pStyle w:val="ad"/>
              <w:ind w:leftChars="68" w:left="684" w:hangingChars="217" w:hanging="521"/>
              <w:rPr>
                <w:rFonts w:ascii="標楷體" w:eastAsia="標楷體" w:hAnsi="標楷體"/>
                <w:color w:val="000000" w:themeColor="text1"/>
                <w:sz w:val="24"/>
                <w:szCs w:val="24"/>
                <w:u w:val="none"/>
              </w:rPr>
            </w:pPr>
            <w:r w:rsidRPr="0036656E">
              <w:rPr>
                <w:rFonts w:ascii="標楷體" w:eastAsia="標楷體" w:hAnsi="標楷體" w:hint="eastAsia"/>
                <w:color w:val="000000" w:themeColor="text1"/>
                <w:sz w:val="24"/>
                <w:szCs w:val="24"/>
                <w:u w:val="none"/>
              </w:rPr>
              <w:t>二、委任人非本公司參加人：</w:t>
            </w:r>
          </w:p>
          <w:p w:rsidR="00D01F21" w:rsidRPr="0036656E" w:rsidRDefault="00D01F21" w:rsidP="00D01F21">
            <w:pPr>
              <w:pStyle w:val="ac"/>
              <w:ind w:leftChars="78" w:left="705" w:hangingChars="216" w:hanging="518"/>
              <w:rPr>
                <w:rFonts w:ascii="標楷體" w:eastAsia="標楷體" w:hAnsi="標楷體"/>
                <w:color w:val="000000" w:themeColor="text1"/>
                <w:sz w:val="24"/>
                <w:szCs w:val="24"/>
              </w:rPr>
            </w:pPr>
            <w:r w:rsidRPr="0036656E">
              <w:rPr>
                <w:rFonts w:ascii="標楷體" w:eastAsia="標楷體" w:hAnsi="標楷體"/>
                <w:color w:val="000000" w:themeColor="text1"/>
                <w:sz w:val="24"/>
                <w:szCs w:val="24"/>
              </w:rPr>
              <w:t>(</w:t>
            </w:r>
            <w:proofErr w:type="gramStart"/>
            <w:r w:rsidRPr="0036656E">
              <w:rPr>
                <w:rFonts w:ascii="標楷體" w:eastAsia="標楷體" w:hAnsi="標楷體" w:hint="eastAsia"/>
                <w:color w:val="000000" w:themeColor="text1"/>
                <w:sz w:val="24"/>
                <w:szCs w:val="24"/>
              </w:rPr>
              <w:t>一</w:t>
            </w:r>
            <w:proofErr w:type="gramEnd"/>
            <w:r w:rsidRPr="0036656E">
              <w:rPr>
                <w:rFonts w:ascii="標楷體" w:eastAsia="標楷體" w:hAnsi="標楷體"/>
                <w:color w:val="000000" w:themeColor="text1"/>
                <w:sz w:val="24"/>
                <w:szCs w:val="24"/>
              </w:rPr>
              <w:t>)</w:t>
            </w:r>
            <w:r w:rsidRPr="0036656E">
              <w:rPr>
                <w:rFonts w:ascii="標楷體" w:eastAsia="標楷體" w:hAnsi="標楷體" w:hint="eastAsia"/>
                <w:color w:val="000000" w:themeColor="text1"/>
                <w:sz w:val="24"/>
                <w:szCs w:val="24"/>
              </w:rPr>
              <w:t>委任人檢具與受任人簽訂之全權委託投資契約、「證券所有人名冊歸戶同意書」（提供信託分戶編號予證券商建檔者免附）及相關資料，向往來證券商申請開設全權委託投資保管劃撥帳戶。</w:t>
            </w:r>
          </w:p>
          <w:p w:rsidR="00D01F21" w:rsidRPr="0036656E" w:rsidRDefault="00D01F21" w:rsidP="00D01F21">
            <w:pPr>
              <w:pStyle w:val="ac"/>
              <w:ind w:leftChars="73" w:left="708" w:hangingChars="222" w:hanging="533"/>
              <w:rPr>
                <w:rFonts w:ascii="標楷體" w:eastAsia="標楷體" w:hAnsi="標楷體"/>
                <w:color w:val="000000" w:themeColor="text1"/>
                <w:sz w:val="24"/>
                <w:szCs w:val="24"/>
              </w:rPr>
            </w:pPr>
            <w:r w:rsidRPr="0036656E">
              <w:rPr>
                <w:rFonts w:ascii="標楷體" w:eastAsia="標楷體" w:hAnsi="標楷體"/>
                <w:color w:val="000000" w:themeColor="text1"/>
                <w:sz w:val="24"/>
                <w:szCs w:val="24"/>
              </w:rPr>
              <w:t>(</w:t>
            </w:r>
            <w:r w:rsidRPr="0036656E">
              <w:rPr>
                <w:rFonts w:ascii="標楷體" w:eastAsia="標楷體" w:hAnsi="標楷體" w:hint="eastAsia"/>
                <w:color w:val="000000" w:themeColor="text1"/>
                <w:sz w:val="24"/>
                <w:szCs w:val="24"/>
              </w:rPr>
              <w:t>二</w:t>
            </w:r>
            <w:r w:rsidRPr="0036656E">
              <w:rPr>
                <w:rFonts w:ascii="標楷體" w:eastAsia="標楷體" w:hAnsi="標楷體"/>
                <w:color w:val="000000" w:themeColor="text1"/>
                <w:sz w:val="24"/>
                <w:szCs w:val="24"/>
              </w:rPr>
              <w:t>)</w:t>
            </w:r>
            <w:r w:rsidRPr="0036656E">
              <w:rPr>
                <w:rFonts w:ascii="標楷體" w:eastAsia="標楷體" w:hAnsi="標楷體" w:hint="eastAsia"/>
                <w:color w:val="000000" w:themeColor="text1"/>
                <w:sz w:val="24"/>
                <w:szCs w:val="24"/>
              </w:rPr>
              <w:t>證券商審核相關資料無誤後，操作「開戶基本資料建檔」交易（交易代號140），輸入委任人基本資料（戶名為委任人名稱，委託投資資產為信託財產者，戶名為稅務機關因應信託業務編配之扣繳單位名稱）、投信／投顧代號、</w:t>
            </w:r>
            <w:proofErr w:type="gramStart"/>
            <w:r w:rsidRPr="0036656E">
              <w:rPr>
                <w:rFonts w:ascii="標楷體" w:eastAsia="標楷體" w:hAnsi="標楷體" w:hint="eastAsia"/>
                <w:color w:val="000000" w:themeColor="text1"/>
                <w:sz w:val="24"/>
                <w:szCs w:val="24"/>
              </w:rPr>
              <w:t>戶別（戶別</w:t>
            </w:r>
            <w:proofErr w:type="gramEnd"/>
            <w:r w:rsidRPr="0036656E">
              <w:rPr>
                <w:rFonts w:ascii="標楷體" w:eastAsia="標楷體" w:hAnsi="標楷體" w:hint="eastAsia"/>
                <w:color w:val="000000" w:themeColor="text1"/>
                <w:sz w:val="24"/>
                <w:szCs w:val="24"/>
              </w:rPr>
              <w:t>98）等資料；另依第一款第二目規定操作「</w:t>
            </w:r>
            <w:r w:rsidRPr="0036656E">
              <w:rPr>
                <w:rFonts w:ascii="標楷體" w:eastAsia="標楷體" w:hAnsi="標楷體" w:hint="eastAsia"/>
                <w:color w:val="000000" w:themeColor="text1"/>
                <w:sz w:val="24"/>
                <w:szCs w:val="24"/>
                <w:u w:val="single"/>
              </w:rPr>
              <w:t>中文長戶名／英文戶名資料維護</w:t>
            </w:r>
            <w:r w:rsidRPr="0036656E">
              <w:rPr>
                <w:rFonts w:ascii="標楷體" w:eastAsia="標楷體" w:hAnsi="標楷體" w:hint="eastAsia"/>
                <w:color w:val="000000" w:themeColor="text1"/>
                <w:sz w:val="24"/>
                <w:szCs w:val="24"/>
              </w:rPr>
              <w:t>」交易輸入帳號及戶名。</w:t>
            </w:r>
          </w:p>
          <w:p w:rsidR="00D01F21" w:rsidRPr="0036656E" w:rsidRDefault="00D01F21" w:rsidP="00D01F21">
            <w:pPr>
              <w:pStyle w:val="ac"/>
              <w:ind w:leftChars="73" w:left="710" w:hangingChars="223" w:hanging="535"/>
              <w:rPr>
                <w:rFonts w:ascii="標楷體" w:eastAsia="標楷體" w:hAnsi="標楷體"/>
                <w:color w:val="000000" w:themeColor="text1"/>
                <w:sz w:val="24"/>
                <w:szCs w:val="24"/>
              </w:rPr>
            </w:pPr>
            <w:r w:rsidRPr="0036656E">
              <w:rPr>
                <w:rFonts w:ascii="標楷體" w:eastAsia="標楷體" w:hAnsi="標楷體" w:hint="eastAsia"/>
                <w:color w:val="000000" w:themeColor="text1"/>
                <w:sz w:val="24"/>
                <w:szCs w:val="24"/>
              </w:rPr>
              <w:t>(三)委託投資資產為信託財產</w:t>
            </w:r>
            <w:r w:rsidRPr="0036656E">
              <w:rPr>
                <w:rFonts w:ascii="標楷體" w:eastAsia="標楷體" w:hAnsi="標楷體" w:hint="eastAsia"/>
                <w:color w:val="000000" w:themeColor="text1"/>
                <w:sz w:val="24"/>
                <w:szCs w:val="24"/>
              </w:rPr>
              <w:lastRenderedPageBreak/>
              <w:t>者，證券商完成帳戶開設後，應依第四條第一款第二目規定辦理信託註記、信託關係人資料建檔，並列印信託關係人異動查詢單核對。</w:t>
            </w:r>
          </w:p>
        </w:tc>
        <w:tc>
          <w:tcPr>
            <w:tcW w:w="2285" w:type="dxa"/>
            <w:tcBorders>
              <w:top w:val="single" w:sz="6" w:space="0" w:color="auto"/>
              <w:bottom w:val="single" w:sz="6" w:space="0" w:color="auto"/>
              <w:right w:val="single" w:sz="4" w:space="0" w:color="auto"/>
            </w:tcBorders>
          </w:tcPr>
          <w:p w:rsidR="00D01F21" w:rsidRPr="0036656E" w:rsidRDefault="00664DCB" w:rsidP="00D01F21">
            <w:pPr>
              <w:pStyle w:val="ab"/>
              <w:spacing w:line="360" w:lineRule="atLeast"/>
              <w:ind w:left="18" w:hanging="18"/>
              <w:textDirection w:val="lrTb"/>
              <w:rPr>
                <w:rFonts w:ascii="標楷體" w:eastAsia="標楷體" w:hAnsi="標楷體"/>
                <w:color w:val="000000" w:themeColor="text1"/>
              </w:rPr>
            </w:pPr>
            <w:r w:rsidRPr="0036656E">
              <w:rPr>
                <w:rFonts w:ascii="標楷體" w:eastAsia="標楷體" w:hAnsi="標楷體" w:hint="eastAsia"/>
                <w:color w:val="000000" w:themeColor="text1"/>
                <w:kern w:val="2"/>
                <w:szCs w:val="24"/>
                <w:u w:val="none"/>
              </w:rPr>
              <w:lastRenderedPageBreak/>
              <w:t>修正說明同第三條。</w:t>
            </w:r>
          </w:p>
        </w:tc>
      </w:tr>
      <w:tr w:rsidR="00D01F21" w:rsidRPr="0036656E" w:rsidTr="00E949BD">
        <w:tc>
          <w:tcPr>
            <w:tcW w:w="3430" w:type="dxa"/>
            <w:tcBorders>
              <w:top w:val="single" w:sz="6" w:space="0" w:color="auto"/>
              <w:left w:val="single" w:sz="4" w:space="0" w:color="auto"/>
              <w:bottom w:val="single" w:sz="6" w:space="0" w:color="auto"/>
            </w:tcBorders>
          </w:tcPr>
          <w:p w:rsidR="00D01F21" w:rsidRPr="0036656E" w:rsidRDefault="00D01F21" w:rsidP="00D01F21">
            <w:pPr>
              <w:pStyle w:val="ab"/>
              <w:spacing w:line="360" w:lineRule="atLeast"/>
              <w:ind w:left="252" w:hanging="252"/>
              <w:rPr>
                <w:rFonts w:ascii="標楷體" w:eastAsia="標楷體" w:hAnsi="標楷體"/>
                <w:color w:val="000000" w:themeColor="text1"/>
                <w:kern w:val="2"/>
                <w:szCs w:val="24"/>
                <w:u w:val="none"/>
              </w:rPr>
            </w:pPr>
            <w:r w:rsidRPr="0036656E">
              <w:rPr>
                <w:rFonts w:ascii="標楷體" w:eastAsia="標楷體" w:hAnsi="標楷體" w:hint="eastAsia"/>
                <w:color w:val="000000" w:themeColor="text1"/>
                <w:kern w:val="2"/>
                <w:szCs w:val="24"/>
                <w:u w:val="none"/>
              </w:rPr>
              <w:lastRenderedPageBreak/>
              <w:t>第六條之</w:t>
            </w:r>
            <w:proofErr w:type="gramStart"/>
            <w:r w:rsidRPr="0036656E">
              <w:rPr>
                <w:rFonts w:ascii="標楷體" w:eastAsia="標楷體" w:hAnsi="標楷體" w:hint="eastAsia"/>
                <w:color w:val="000000" w:themeColor="text1"/>
                <w:kern w:val="2"/>
                <w:szCs w:val="24"/>
                <w:u w:val="none"/>
              </w:rPr>
              <w:t>ㄧ</w:t>
            </w:r>
            <w:proofErr w:type="gramEnd"/>
            <w:r w:rsidRPr="0036656E">
              <w:rPr>
                <w:rFonts w:ascii="標楷體" w:eastAsia="標楷體" w:hAnsi="標楷體" w:hint="eastAsia"/>
                <w:color w:val="000000" w:themeColor="text1"/>
                <w:kern w:val="2"/>
                <w:szCs w:val="24"/>
                <w:u w:val="none"/>
              </w:rPr>
              <w:t xml:space="preserve"> 投信／投顧事業及證券商以信託方式經營全權委託投資業務，應將資產委任保管機構保管並依下列程序辦理：</w:t>
            </w:r>
          </w:p>
          <w:p w:rsidR="00D01F21" w:rsidRPr="0036656E" w:rsidRDefault="00D01F21" w:rsidP="00D01F21">
            <w:pPr>
              <w:pStyle w:val="ad"/>
              <w:ind w:leftChars="68" w:left="530" w:hangingChars="153" w:hanging="367"/>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一、投信／投顧事業及證券商檢具與委任人簽訂之全權委託投資信託契約、「信託專戶明細資料建檔申請書」及與保管機構簽訂之委任保管契約，向保管機構申請開設全權委託投資保管劃撥帳戶，另填具「證券所有人名冊歸戶同意書」二份（提供信託分戶編號予保管機構建檔者免附）。</w:t>
            </w:r>
          </w:p>
          <w:p w:rsidR="00D01F21" w:rsidRPr="0036656E" w:rsidRDefault="00D01F21" w:rsidP="00D01F21">
            <w:pPr>
              <w:pStyle w:val="ad"/>
              <w:ind w:leftChars="68" w:left="530" w:hangingChars="153" w:hanging="367"/>
              <w:textDirection w:val="lrTbV"/>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二、保管機構審核相關資料無誤後，操作「開戶基本資料建檔」交易（交易代號140），輸入投信／投顧事業及證券商基本資料（戶名為稅務機關因應信託業務編配之扣繳單位名稱）、</w:t>
            </w:r>
            <w:r w:rsidRPr="0036656E">
              <w:rPr>
                <w:rFonts w:ascii="標楷體" w:eastAsia="標楷體" w:hAnsi="標楷體" w:hint="eastAsia"/>
                <w:bCs/>
                <w:color w:val="000000" w:themeColor="text1"/>
                <w:kern w:val="2"/>
                <w:szCs w:val="28"/>
                <w:u w:val="none"/>
              </w:rPr>
              <w:t>投信／投顧</w:t>
            </w:r>
            <w:r w:rsidRPr="0036656E">
              <w:rPr>
                <w:rFonts w:ascii="標楷體" w:eastAsia="標楷體" w:hAnsi="標楷體" w:hint="eastAsia"/>
                <w:color w:val="000000" w:themeColor="text1"/>
                <w:kern w:val="2"/>
                <w:sz w:val="24"/>
                <w:szCs w:val="24"/>
                <w:u w:val="none"/>
              </w:rPr>
              <w:t>代號、</w:t>
            </w:r>
            <w:proofErr w:type="gramStart"/>
            <w:r w:rsidRPr="0036656E">
              <w:rPr>
                <w:rFonts w:ascii="標楷體" w:eastAsia="標楷體" w:hAnsi="標楷體" w:hint="eastAsia"/>
                <w:color w:val="000000" w:themeColor="text1"/>
                <w:kern w:val="2"/>
                <w:sz w:val="24"/>
                <w:szCs w:val="24"/>
                <w:u w:val="none"/>
              </w:rPr>
              <w:t>戶別（戶別</w:t>
            </w:r>
            <w:proofErr w:type="gramEnd"/>
            <w:r w:rsidRPr="0036656E">
              <w:rPr>
                <w:rFonts w:ascii="標楷體" w:eastAsia="標楷體" w:hAnsi="標楷體" w:hint="eastAsia"/>
                <w:color w:val="000000" w:themeColor="text1"/>
                <w:kern w:val="2"/>
                <w:sz w:val="24"/>
                <w:szCs w:val="24"/>
                <w:u w:val="none"/>
              </w:rPr>
              <w:t>72）等資料，但通訊地址以保管機構之通訊地址為</w:t>
            </w:r>
            <w:proofErr w:type="gramStart"/>
            <w:r w:rsidRPr="0036656E">
              <w:rPr>
                <w:rFonts w:ascii="標楷體" w:eastAsia="標楷體" w:hAnsi="標楷體" w:hint="eastAsia"/>
                <w:color w:val="000000" w:themeColor="text1"/>
                <w:kern w:val="2"/>
                <w:sz w:val="24"/>
                <w:szCs w:val="24"/>
                <w:u w:val="none"/>
              </w:rPr>
              <w:t>準</w:t>
            </w:r>
            <w:proofErr w:type="gramEnd"/>
            <w:r w:rsidRPr="0036656E">
              <w:rPr>
                <w:rFonts w:ascii="標楷體" w:eastAsia="標楷體" w:hAnsi="標楷體" w:hint="eastAsia"/>
                <w:color w:val="000000" w:themeColor="text1"/>
                <w:kern w:val="2"/>
                <w:sz w:val="24"/>
                <w:szCs w:val="24"/>
                <w:u w:val="none"/>
              </w:rPr>
              <w:t>；另操作「</w:t>
            </w:r>
            <w:r w:rsidR="00A4156A" w:rsidRPr="0036656E">
              <w:rPr>
                <w:rFonts w:ascii="標楷體" w:eastAsia="標楷體" w:hAnsi="標楷體" w:hint="eastAsia"/>
                <w:color w:val="000000" w:themeColor="text1"/>
                <w:kern w:val="2"/>
                <w:sz w:val="24"/>
                <w:szCs w:val="24"/>
              </w:rPr>
              <w:t>信託/全委/英文戶名資料維護</w:t>
            </w:r>
            <w:r w:rsidRPr="0036656E">
              <w:rPr>
                <w:rFonts w:ascii="標楷體" w:eastAsia="標楷體" w:hAnsi="標楷體" w:hint="eastAsia"/>
                <w:color w:val="000000" w:themeColor="text1"/>
                <w:kern w:val="2"/>
                <w:sz w:val="24"/>
                <w:szCs w:val="24"/>
                <w:u w:val="none"/>
              </w:rPr>
              <w:t>」交易(交易代號179)輸入帳號及「○○○受○○○信託專戶」（全權委託），集合管理運用帳戶者，</w:t>
            </w:r>
            <w:r w:rsidRPr="0036656E">
              <w:rPr>
                <w:rFonts w:ascii="標楷體" w:eastAsia="標楷體" w:hAnsi="標楷體" w:hint="eastAsia"/>
                <w:color w:val="000000" w:themeColor="text1"/>
                <w:kern w:val="2"/>
                <w:sz w:val="24"/>
                <w:szCs w:val="24"/>
                <w:u w:val="none"/>
              </w:rPr>
              <w:lastRenderedPageBreak/>
              <w:t>於扣繳單位名稱之後加</w:t>
            </w:r>
            <w:proofErr w:type="gramStart"/>
            <w:r w:rsidRPr="0036656E">
              <w:rPr>
                <w:rFonts w:ascii="標楷體" w:eastAsia="標楷體" w:hAnsi="標楷體" w:hint="eastAsia"/>
                <w:color w:val="000000" w:themeColor="text1"/>
                <w:kern w:val="2"/>
                <w:sz w:val="24"/>
                <w:szCs w:val="24"/>
                <w:u w:val="none"/>
              </w:rPr>
              <w:t>註</w:t>
            </w:r>
            <w:proofErr w:type="gramEnd"/>
            <w:r w:rsidRPr="0036656E">
              <w:rPr>
                <w:rFonts w:ascii="標楷體" w:eastAsia="標楷體" w:hAnsi="標楷體" w:hint="eastAsia"/>
                <w:color w:val="000000" w:themeColor="text1"/>
                <w:kern w:val="2"/>
                <w:sz w:val="24"/>
                <w:szCs w:val="24"/>
                <w:u w:val="none"/>
              </w:rPr>
              <w:t>（全權委託）。</w:t>
            </w:r>
          </w:p>
          <w:p w:rsidR="00D01F21" w:rsidRPr="0036656E" w:rsidRDefault="00D01F21" w:rsidP="00D01F21">
            <w:pPr>
              <w:pStyle w:val="ad"/>
              <w:ind w:leftChars="68" w:left="530" w:hangingChars="153" w:hanging="367"/>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三、保管機構依第四條第一款第二目規定辦理信託註記及信託關係人資料建檔。</w:t>
            </w:r>
          </w:p>
          <w:p w:rsidR="00D01F21" w:rsidRPr="0036656E" w:rsidRDefault="00D01F21" w:rsidP="00D01F21">
            <w:pPr>
              <w:pStyle w:val="ad"/>
              <w:ind w:leftChars="68" w:left="530" w:hangingChars="153" w:hanging="367"/>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四、保管機構完成帳戶開設後，檢具「證券所有人名冊歸戶同意書」(已建置信託分戶編號者免附)及相關資料，向往來證券商申請開設全權委託投資保管劃撥帳戶。</w:t>
            </w:r>
          </w:p>
          <w:p w:rsidR="00D01F21" w:rsidRPr="0036656E" w:rsidRDefault="00D01F21" w:rsidP="00D01F21">
            <w:pPr>
              <w:pStyle w:val="ad"/>
              <w:ind w:leftChars="68" w:left="530" w:hangingChars="153" w:hanging="367"/>
              <w:rPr>
                <w:rFonts w:ascii="標楷體" w:eastAsia="標楷體" w:hAnsi="標楷體"/>
                <w:color w:val="000000" w:themeColor="text1"/>
                <w:kern w:val="2"/>
                <w:szCs w:val="24"/>
                <w:u w:val="none"/>
              </w:rPr>
            </w:pPr>
            <w:r w:rsidRPr="0036656E">
              <w:rPr>
                <w:rFonts w:ascii="標楷體" w:eastAsia="標楷體" w:hAnsi="標楷體" w:hint="eastAsia"/>
                <w:color w:val="000000" w:themeColor="text1"/>
                <w:kern w:val="2"/>
                <w:sz w:val="24"/>
                <w:szCs w:val="24"/>
                <w:u w:val="none"/>
              </w:rPr>
              <w:t>五、證券商審核相關資料無誤後，操作「保管機構往來登記」交易（交易代號156）</w:t>
            </w:r>
            <w:r w:rsidRPr="0036656E">
              <w:rPr>
                <w:rFonts w:ascii="標楷體" w:eastAsia="標楷體" w:hAnsi="標楷體"/>
                <w:color w:val="000000" w:themeColor="text1"/>
                <w:kern w:val="2"/>
                <w:sz w:val="24"/>
                <w:szCs w:val="24"/>
                <w:u w:val="none"/>
              </w:rPr>
              <w:t>，</w:t>
            </w:r>
            <w:r w:rsidRPr="0036656E">
              <w:rPr>
                <w:rFonts w:ascii="標楷體" w:eastAsia="標楷體" w:hAnsi="標楷體" w:hint="eastAsia"/>
                <w:color w:val="000000" w:themeColor="text1"/>
                <w:kern w:val="2"/>
                <w:sz w:val="24"/>
                <w:szCs w:val="24"/>
                <w:u w:val="none"/>
              </w:rPr>
              <w:t>輸入</w:t>
            </w:r>
            <w:r w:rsidRPr="0036656E">
              <w:rPr>
                <w:rFonts w:ascii="標楷體" w:eastAsia="標楷體" w:hAnsi="標楷體" w:hint="eastAsia"/>
                <w:color w:val="000000" w:themeColor="text1"/>
                <w:kern w:val="2"/>
                <w:szCs w:val="24"/>
                <w:u w:val="none"/>
              </w:rPr>
              <w:t>投信／投顧事業及證券商</w:t>
            </w:r>
            <w:r w:rsidRPr="0036656E">
              <w:rPr>
                <w:rFonts w:ascii="標楷體" w:eastAsia="標楷體" w:hAnsi="標楷體" w:hint="eastAsia"/>
                <w:color w:val="000000" w:themeColor="text1"/>
                <w:kern w:val="2"/>
                <w:sz w:val="24"/>
                <w:szCs w:val="24"/>
                <w:u w:val="none"/>
              </w:rPr>
              <w:t>之基本資料（戶名為稅務機關因應信託業務編配之扣繳單位名稱）、投信／投顧代號、保管機構保管劃撥帳號、</w:t>
            </w:r>
            <w:proofErr w:type="gramStart"/>
            <w:r w:rsidRPr="0036656E">
              <w:rPr>
                <w:rFonts w:ascii="標楷體" w:eastAsia="標楷體" w:hAnsi="標楷體" w:hint="eastAsia"/>
                <w:color w:val="000000" w:themeColor="text1"/>
                <w:kern w:val="2"/>
                <w:sz w:val="24"/>
                <w:szCs w:val="24"/>
                <w:u w:val="none"/>
              </w:rPr>
              <w:t>戶別（戶別</w:t>
            </w:r>
            <w:proofErr w:type="gramEnd"/>
            <w:r w:rsidRPr="0036656E">
              <w:rPr>
                <w:rFonts w:ascii="標楷體" w:eastAsia="標楷體" w:hAnsi="標楷體" w:hint="eastAsia"/>
                <w:color w:val="000000" w:themeColor="text1"/>
                <w:kern w:val="2"/>
                <w:sz w:val="24"/>
                <w:szCs w:val="24"/>
                <w:u w:val="none"/>
              </w:rPr>
              <w:t>71）等資料，並依第四條第一款第二目規定辦理信託註記。</w:t>
            </w:r>
          </w:p>
        </w:tc>
        <w:tc>
          <w:tcPr>
            <w:tcW w:w="3402" w:type="dxa"/>
            <w:tcBorders>
              <w:top w:val="single" w:sz="6" w:space="0" w:color="auto"/>
              <w:bottom w:val="single" w:sz="6" w:space="0" w:color="auto"/>
            </w:tcBorders>
          </w:tcPr>
          <w:p w:rsidR="00D01F21" w:rsidRPr="0036656E" w:rsidRDefault="00D01F21" w:rsidP="00D01F21">
            <w:pPr>
              <w:pStyle w:val="ab"/>
              <w:spacing w:line="360" w:lineRule="atLeast"/>
              <w:ind w:left="252" w:hanging="252"/>
              <w:rPr>
                <w:rFonts w:ascii="標楷體" w:eastAsia="標楷體" w:hAnsi="標楷體"/>
                <w:color w:val="000000" w:themeColor="text1"/>
                <w:kern w:val="2"/>
                <w:szCs w:val="24"/>
                <w:u w:val="none"/>
              </w:rPr>
            </w:pPr>
            <w:r w:rsidRPr="0036656E">
              <w:rPr>
                <w:rFonts w:ascii="標楷體" w:eastAsia="標楷體" w:hAnsi="標楷體" w:hint="eastAsia"/>
                <w:color w:val="000000" w:themeColor="text1"/>
                <w:kern w:val="2"/>
                <w:szCs w:val="24"/>
                <w:u w:val="none"/>
              </w:rPr>
              <w:lastRenderedPageBreak/>
              <w:t>第六條之</w:t>
            </w:r>
            <w:proofErr w:type="gramStart"/>
            <w:r w:rsidRPr="0036656E">
              <w:rPr>
                <w:rFonts w:ascii="標楷體" w:eastAsia="標楷體" w:hAnsi="標楷體" w:hint="eastAsia"/>
                <w:color w:val="000000" w:themeColor="text1"/>
                <w:kern w:val="2"/>
                <w:szCs w:val="24"/>
                <w:u w:val="none"/>
              </w:rPr>
              <w:t>ㄧ</w:t>
            </w:r>
            <w:proofErr w:type="gramEnd"/>
            <w:r w:rsidRPr="0036656E">
              <w:rPr>
                <w:rFonts w:ascii="標楷體" w:eastAsia="標楷體" w:hAnsi="標楷體" w:hint="eastAsia"/>
                <w:color w:val="000000" w:themeColor="text1"/>
                <w:kern w:val="2"/>
                <w:szCs w:val="24"/>
                <w:u w:val="none"/>
              </w:rPr>
              <w:t xml:space="preserve"> 投信／投顧事業及證券商以信託方式經營全權委託投資業務，應將資產委任保管機構保管並依下列程序辦理：</w:t>
            </w:r>
          </w:p>
          <w:p w:rsidR="00D01F21" w:rsidRPr="0036656E" w:rsidRDefault="00D01F21" w:rsidP="00D01F21">
            <w:pPr>
              <w:pStyle w:val="ad"/>
              <w:ind w:leftChars="68" w:left="530" w:hangingChars="153" w:hanging="367"/>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一、投信／投顧事業及證券商檢具與委任人簽訂之全權委託投資信託契約、「信託專戶明細資料建檔申請書」及與保管機構簽訂之委任保管契約，向保管機構申請開設全權委託投資保管劃撥帳戶，另填具「證券所有人名冊歸戶同意書」二份（提供信託分戶編號予保管機構建檔者免附）。</w:t>
            </w:r>
          </w:p>
          <w:p w:rsidR="00D01F21" w:rsidRPr="0036656E" w:rsidRDefault="00D01F21" w:rsidP="00D01F21">
            <w:pPr>
              <w:pStyle w:val="ad"/>
              <w:ind w:leftChars="68" w:left="530" w:hangingChars="153" w:hanging="367"/>
              <w:textDirection w:val="lrTbV"/>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二、保管機構審核相關資料無誤後，操作「開戶基本資料建檔」交易（交易代號140），輸入投信／投顧事業及證券商基本資料（戶名為稅務機關因應信託業務編配之扣繳單位名稱）、</w:t>
            </w:r>
            <w:r w:rsidRPr="0036656E">
              <w:rPr>
                <w:rFonts w:ascii="標楷體" w:eastAsia="標楷體" w:hAnsi="標楷體" w:hint="eastAsia"/>
                <w:bCs/>
                <w:color w:val="000000" w:themeColor="text1"/>
                <w:kern w:val="2"/>
                <w:szCs w:val="28"/>
                <w:u w:val="none"/>
              </w:rPr>
              <w:t>投信／投顧</w:t>
            </w:r>
            <w:r w:rsidRPr="0036656E">
              <w:rPr>
                <w:rFonts w:ascii="標楷體" w:eastAsia="標楷體" w:hAnsi="標楷體" w:hint="eastAsia"/>
                <w:color w:val="000000" w:themeColor="text1"/>
                <w:kern w:val="2"/>
                <w:sz w:val="24"/>
                <w:szCs w:val="24"/>
                <w:u w:val="none"/>
              </w:rPr>
              <w:t>代號、</w:t>
            </w:r>
            <w:proofErr w:type="gramStart"/>
            <w:r w:rsidRPr="0036656E">
              <w:rPr>
                <w:rFonts w:ascii="標楷體" w:eastAsia="標楷體" w:hAnsi="標楷體" w:hint="eastAsia"/>
                <w:color w:val="000000" w:themeColor="text1"/>
                <w:kern w:val="2"/>
                <w:sz w:val="24"/>
                <w:szCs w:val="24"/>
                <w:u w:val="none"/>
              </w:rPr>
              <w:t>戶別（戶別</w:t>
            </w:r>
            <w:proofErr w:type="gramEnd"/>
            <w:r w:rsidRPr="0036656E">
              <w:rPr>
                <w:rFonts w:ascii="標楷體" w:eastAsia="標楷體" w:hAnsi="標楷體" w:hint="eastAsia"/>
                <w:color w:val="000000" w:themeColor="text1"/>
                <w:kern w:val="2"/>
                <w:sz w:val="24"/>
                <w:szCs w:val="24"/>
                <w:u w:val="none"/>
              </w:rPr>
              <w:t>72）等資料，但通訊地址以保管機構之通訊地址為</w:t>
            </w:r>
            <w:proofErr w:type="gramStart"/>
            <w:r w:rsidRPr="0036656E">
              <w:rPr>
                <w:rFonts w:ascii="標楷體" w:eastAsia="標楷體" w:hAnsi="標楷體" w:hint="eastAsia"/>
                <w:color w:val="000000" w:themeColor="text1"/>
                <w:kern w:val="2"/>
                <w:sz w:val="24"/>
                <w:szCs w:val="24"/>
                <w:u w:val="none"/>
              </w:rPr>
              <w:t>準</w:t>
            </w:r>
            <w:proofErr w:type="gramEnd"/>
            <w:r w:rsidRPr="0036656E">
              <w:rPr>
                <w:rFonts w:ascii="標楷體" w:eastAsia="標楷體" w:hAnsi="標楷體" w:hint="eastAsia"/>
                <w:color w:val="000000" w:themeColor="text1"/>
                <w:kern w:val="2"/>
                <w:sz w:val="24"/>
                <w:szCs w:val="24"/>
                <w:u w:val="none"/>
              </w:rPr>
              <w:t>；另操作「</w:t>
            </w:r>
            <w:r w:rsidRPr="0036656E">
              <w:rPr>
                <w:rFonts w:ascii="標楷體" w:eastAsia="標楷體" w:hAnsi="標楷體" w:hint="eastAsia"/>
                <w:color w:val="000000" w:themeColor="text1"/>
                <w:kern w:val="2"/>
                <w:sz w:val="24"/>
                <w:szCs w:val="24"/>
              </w:rPr>
              <w:t>中文長戶名／英文戶名資料維護</w:t>
            </w:r>
            <w:r w:rsidRPr="0036656E">
              <w:rPr>
                <w:rFonts w:ascii="標楷體" w:eastAsia="標楷體" w:hAnsi="標楷體" w:hint="eastAsia"/>
                <w:color w:val="000000" w:themeColor="text1"/>
                <w:kern w:val="2"/>
                <w:sz w:val="24"/>
                <w:szCs w:val="24"/>
                <w:u w:val="none"/>
              </w:rPr>
              <w:t>」交易(交易代號179)輸入帳號及「○○○受○○○信託專戶」（全權委託），集合管理運用帳戶者，</w:t>
            </w:r>
            <w:r w:rsidRPr="0036656E">
              <w:rPr>
                <w:rFonts w:ascii="標楷體" w:eastAsia="標楷體" w:hAnsi="標楷體" w:hint="eastAsia"/>
                <w:color w:val="000000" w:themeColor="text1"/>
                <w:kern w:val="2"/>
                <w:sz w:val="24"/>
                <w:szCs w:val="24"/>
                <w:u w:val="none"/>
              </w:rPr>
              <w:lastRenderedPageBreak/>
              <w:t>於扣繳單位名稱之後加</w:t>
            </w:r>
            <w:proofErr w:type="gramStart"/>
            <w:r w:rsidRPr="0036656E">
              <w:rPr>
                <w:rFonts w:ascii="標楷體" w:eastAsia="標楷體" w:hAnsi="標楷體" w:hint="eastAsia"/>
                <w:color w:val="000000" w:themeColor="text1"/>
                <w:kern w:val="2"/>
                <w:sz w:val="24"/>
                <w:szCs w:val="24"/>
                <w:u w:val="none"/>
              </w:rPr>
              <w:t>註</w:t>
            </w:r>
            <w:proofErr w:type="gramEnd"/>
            <w:r w:rsidRPr="0036656E">
              <w:rPr>
                <w:rFonts w:ascii="標楷體" w:eastAsia="標楷體" w:hAnsi="標楷體" w:hint="eastAsia"/>
                <w:color w:val="000000" w:themeColor="text1"/>
                <w:kern w:val="2"/>
                <w:sz w:val="24"/>
                <w:szCs w:val="24"/>
                <w:u w:val="none"/>
              </w:rPr>
              <w:t>（全權委託）。</w:t>
            </w:r>
          </w:p>
          <w:p w:rsidR="00D01F21" w:rsidRPr="0036656E" w:rsidRDefault="00D01F21" w:rsidP="00D01F21">
            <w:pPr>
              <w:pStyle w:val="ad"/>
              <w:ind w:leftChars="68" w:left="530" w:hangingChars="153" w:hanging="367"/>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三、保管機構依第四條第一款第二目規定辦理信託註記及信託關係人資料建檔。</w:t>
            </w:r>
          </w:p>
          <w:p w:rsidR="00D01F21" w:rsidRPr="0036656E" w:rsidRDefault="00D01F21" w:rsidP="00D01F21">
            <w:pPr>
              <w:pStyle w:val="ad"/>
              <w:ind w:leftChars="68" w:left="530" w:hangingChars="153" w:hanging="367"/>
              <w:rPr>
                <w:rFonts w:ascii="標楷體" w:eastAsia="標楷體" w:hAnsi="標楷體"/>
                <w:color w:val="000000" w:themeColor="text1"/>
                <w:kern w:val="2"/>
                <w:sz w:val="24"/>
                <w:szCs w:val="24"/>
                <w:u w:val="none"/>
              </w:rPr>
            </w:pPr>
            <w:r w:rsidRPr="0036656E">
              <w:rPr>
                <w:rFonts w:ascii="標楷體" w:eastAsia="標楷體" w:hAnsi="標楷體" w:hint="eastAsia"/>
                <w:color w:val="000000" w:themeColor="text1"/>
                <w:kern w:val="2"/>
                <w:sz w:val="24"/>
                <w:szCs w:val="24"/>
                <w:u w:val="none"/>
              </w:rPr>
              <w:t>四、保管機構完成帳戶開設後，檢具「證券所有人名冊歸戶同意書」(已建置信託分戶編號者免附)及相關資料，向往來證券商申請開設全權委託投資保管劃撥帳戶。</w:t>
            </w:r>
          </w:p>
          <w:p w:rsidR="00D01F21" w:rsidRPr="0036656E" w:rsidRDefault="00D01F21" w:rsidP="00D01F21">
            <w:pPr>
              <w:pStyle w:val="ad"/>
              <w:ind w:leftChars="68" w:left="530" w:hangingChars="153" w:hanging="367"/>
              <w:rPr>
                <w:rFonts w:ascii="標楷體" w:eastAsia="標楷體" w:hAnsi="標楷體"/>
                <w:color w:val="000000" w:themeColor="text1"/>
                <w:kern w:val="2"/>
                <w:szCs w:val="24"/>
                <w:u w:val="none"/>
              </w:rPr>
            </w:pPr>
            <w:r w:rsidRPr="0036656E">
              <w:rPr>
                <w:rFonts w:ascii="標楷體" w:eastAsia="標楷體" w:hAnsi="標楷體" w:hint="eastAsia"/>
                <w:color w:val="000000" w:themeColor="text1"/>
                <w:kern w:val="2"/>
                <w:sz w:val="24"/>
                <w:szCs w:val="24"/>
                <w:u w:val="none"/>
              </w:rPr>
              <w:t>五、證券商審核相關資料無誤後，操作「保管機構往來登記」交易（交易代號156）</w:t>
            </w:r>
            <w:r w:rsidRPr="0036656E">
              <w:rPr>
                <w:rFonts w:ascii="標楷體" w:eastAsia="標楷體" w:hAnsi="標楷體"/>
                <w:color w:val="000000" w:themeColor="text1"/>
                <w:kern w:val="2"/>
                <w:sz w:val="24"/>
                <w:szCs w:val="24"/>
                <w:u w:val="none"/>
              </w:rPr>
              <w:t>，</w:t>
            </w:r>
            <w:r w:rsidRPr="0036656E">
              <w:rPr>
                <w:rFonts w:ascii="標楷體" w:eastAsia="標楷體" w:hAnsi="標楷體" w:hint="eastAsia"/>
                <w:color w:val="000000" w:themeColor="text1"/>
                <w:kern w:val="2"/>
                <w:sz w:val="24"/>
                <w:szCs w:val="24"/>
                <w:u w:val="none"/>
              </w:rPr>
              <w:t>輸入</w:t>
            </w:r>
            <w:r w:rsidRPr="0036656E">
              <w:rPr>
                <w:rFonts w:ascii="標楷體" w:eastAsia="標楷體" w:hAnsi="標楷體" w:hint="eastAsia"/>
                <w:color w:val="000000" w:themeColor="text1"/>
                <w:kern w:val="2"/>
                <w:szCs w:val="24"/>
                <w:u w:val="none"/>
              </w:rPr>
              <w:t>投信／投顧事業及證券商</w:t>
            </w:r>
            <w:r w:rsidRPr="0036656E">
              <w:rPr>
                <w:rFonts w:ascii="標楷體" w:eastAsia="標楷體" w:hAnsi="標楷體" w:hint="eastAsia"/>
                <w:color w:val="000000" w:themeColor="text1"/>
                <w:kern w:val="2"/>
                <w:sz w:val="24"/>
                <w:szCs w:val="24"/>
                <w:u w:val="none"/>
              </w:rPr>
              <w:t>之基本資料（戶名為稅務機關因應信託業務編配之扣繳單位名稱）、投信／投顧代號、保管機構保管劃撥帳號、</w:t>
            </w:r>
            <w:proofErr w:type="gramStart"/>
            <w:r w:rsidRPr="0036656E">
              <w:rPr>
                <w:rFonts w:ascii="標楷體" w:eastAsia="標楷體" w:hAnsi="標楷體" w:hint="eastAsia"/>
                <w:color w:val="000000" w:themeColor="text1"/>
                <w:kern w:val="2"/>
                <w:sz w:val="24"/>
                <w:szCs w:val="24"/>
                <w:u w:val="none"/>
              </w:rPr>
              <w:t>戶別（戶別</w:t>
            </w:r>
            <w:proofErr w:type="gramEnd"/>
            <w:r w:rsidRPr="0036656E">
              <w:rPr>
                <w:rFonts w:ascii="標楷體" w:eastAsia="標楷體" w:hAnsi="標楷體" w:hint="eastAsia"/>
                <w:color w:val="000000" w:themeColor="text1"/>
                <w:kern w:val="2"/>
                <w:sz w:val="24"/>
                <w:szCs w:val="24"/>
                <w:u w:val="none"/>
              </w:rPr>
              <w:t>71）等資料，並依第四條第一款第二目規定辦理信託註記。</w:t>
            </w:r>
          </w:p>
        </w:tc>
        <w:tc>
          <w:tcPr>
            <w:tcW w:w="2285" w:type="dxa"/>
            <w:tcBorders>
              <w:top w:val="single" w:sz="6" w:space="0" w:color="auto"/>
              <w:bottom w:val="single" w:sz="6" w:space="0" w:color="auto"/>
              <w:right w:val="single" w:sz="4" w:space="0" w:color="auto"/>
            </w:tcBorders>
          </w:tcPr>
          <w:p w:rsidR="00D01F21" w:rsidRPr="0036656E" w:rsidRDefault="00664DCB" w:rsidP="00D01F21">
            <w:pPr>
              <w:pStyle w:val="ab"/>
              <w:spacing w:line="360" w:lineRule="atLeast"/>
              <w:ind w:leftChars="-9" w:left="396" w:hangingChars="174" w:hanging="418"/>
              <w:rPr>
                <w:rFonts w:ascii="標楷體" w:eastAsia="標楷體" w:hAnsi="標楷體"/>
                <w:color w:val="000000" w:themeColor="text1"/>
                <w:kern w:val="2"/>
              </w:rPr>
            </w:pPr>
            <w:r w:rsidRPr="0036656E">
              <w:rPr>
                <w:rFonts w:ascii="標楷體" w:eastAsia="標楷體" w:hAnsi="標楷體" w:hint="eastAsia"/>
                <w:color w:val="000000" w:themeColor="text1"/>
                <w:kern w:val="2"/>
                <w:szCs w:val="24"/>
                <w:u w:val="none"/>
              </w:rPr>
              <w:lastRenderedPageBreak/>
              <w:t>修正說明同第三條。</w:t>
            </w:r>
          </w:p>
        </w:tc>
      </w:tr>
    </w:tbl>
    <w:p w:rsidR="00654B7E" w:rsidRPr="0036656E" w:rsidRDefault="00654B7E">
      <w:pPr>
        <w:pStyle w:val="a3"/>
        <w:ind w:left="843" w:hanging="843"/>
        <w:rPr>
          <w:rFonts w:eastAsia="華康楷書體W5"/>
          <w:color w:val="000000" w:themeColor="text1"/>
          <w:sz w:val="28"/>
        </w:rPr>
      </w:pPr>
    </w:p>
    <w:sectPr w:rsidR="00654B7E" w:rsidRPr="0036656E" w:rsidSect="00D01F21">
      <w:footerReference w:type="default" r:id="rId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4B5" w:rsidRDefault="004904B5" w:rsidP="00A839A3">
      <w:r>
        <w:separator/>
      </w:r>
    </w:p>
  </w:endnote>
  <w:endnote w:type="continuationSeparator" w:id="0">
    <w:p w:rsidR="004904B5" w:rsidRDefault="004904B5" w:rsidP="00A8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楷書體W5">
    <w:panose1 w:val="03000509000000000000"/>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P)">
    <w:altName w:val="Microsoft JhengHei UI Light"/>
    <w:panose1 w:val="03000500000000000000"/>
    <w:charset w:val="88"/>
    <w:family w:val="script"/>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52672"/>
      <w:docPartObj>
        <w:docPartGallery w:val="Page Numbers (Bottom of Page)"/>
        <w:docPartUnique/>
      </w:docPartObj>
    </w:sdtPr>
    <w:sdtEndPr/>
    <w:sdtContent>
      <w:p w:rsidR="00915C28" w:rsidRDefault="00535CA4">
        <w:pPr>
          <w:pStyle w:val="a6"/>
          <w:jc w:val="center"/>
        </w:pPr>
        <w:r>
          <w:fldChar w:fldCharType="begin"/>
        </w:r>
        <w:r>
          <w:instrText xml:space="preserve"> PAGE   \* MERGEFORMAT </w:instrText>
        </w:r>
        <w:r>
          <w:fldChar w:fldCharType="separate"/>
        </w:r>
        <w:r w:rsidR="00C7218F" w:rsidRPr="00C7218F">
          <w:rPr>
            <w:noProof/>
            <w:lang w:val="zh-TW"/>
          </w:rPr>
          <w:t>10</w:t>
        </w:r>
        <w:r>
          <w:rPr>
            <w:noProof/>
            <w:lang w:val="zh-TW"/>
          </w:rPr>
          <w:fldChar w:fldCharType="end"/>
        </w:r>
      </w:p>
    </w:sdtContent>
  </w:sdt>
  <w:p w:rsidR="00915C28" w:rsidRDefault="00915C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4B5" w:rsidRDefault="004904B5" w:rsidP="00A839A3">
      <w:r>
        <w:separator/>
      </w:r>
    </w:p>
  </w:footnote>
  <w:footnote w:type="continuationSeparator" w:id="0">
    <w:p w:rsidR="004904B5" w:rsidRDefault="004904B5" w:rsidP="00A83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729"/>
    <w:multiLevelType w:val="hybridMultilevel"/>
    <w:tmpl w:val="4396295C"/>
    <w:lvl w:ilvl="0" w:tplc="6F06CD80">
      <w:start w:val="1"/>
      <w:numFmt w:val="taiwaneseCountingThousand"/>
      <w:lvlText w:val="%1、"/>
      <w:lvlJc w:val="left"/>
      <w:pPr>
        <w:ind w:left="338" w:hanging="36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1" w15:restartNumberingAfterBreak="0">
    <w:nsid w:val="132E01EF"/>
    <w:multiLevelType w:val="hybridMultilevel"/>
    <w:tmpl w:val="DFF420DA"/>
    <w:lvl w:ilvl="0" w:tplc="DDB4E752">
      <w:start w:val="1"/>
      <w:numFmt w:val="taiwaneseCountingThousand"/>
      <w:lvlText w:val="%1、"/>
      <w:lvlJc w:val="left"/>
      <w:pPr>
        <w:ind w:left="521" w:hanging="36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2" w15:restartNumberingAfterBreak="0">
    <w:nsid w:val="19377B61"/>
    <w:multiLevelType w:val="hybridMultilevel"/>
    <w:tmpl w:val="1A5245DC"/>
    <w:lvl w:ilvl="0" w:tplc="79262F2C">
      <w:start w:val="1"/>
      <w:numFmt w:val="taiwaneseCountingThousand"/>
      <w:lvlText w:val="%1、"/>
      <w:lvlJc w:val="left"/>
      <w:pPr>
        <w:tabs>
          <w:tab w:val="num" w:pos="1358"/>
        </w:tabs>
        <w:ind w:left="1358" w:hanging="720"/>
      </w:pPr>
      <w:rPr>
        <w:rFonts w:eastAsia="華康楷書體W5" w:hint="eastAsia"/>
        <w:sz w:val="28"/>
      </w:rPr>
    </w:lvl>
    <w:lvl w:ilvl="1" w:tplc="04090019">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3" w15:restartNumberingAfterBreak="0">
    <w:nsid w:val="330C7DDD"/>
    <w:multiLevelType w:val="multilevel"/>
    <w:tmpl w:val="0CF6BE8A"/>
    <w:lvl w:ilvl="0">
      <w:start w:val="1"/>
      <w:numFmt w:val="taiwaneseCountingThousand"/>
      <w:suff w:val="nothing"/>
      <w:lvlText w:val="%1、"/>
      <w:lvlJc w:val="left"/>
      <w:pPr>
        <w:ind w:left="833" w:hanging="555"/>
      </w:pPr>
      <w:rPr>
        <w:rFonts w:ascii="標楷體" w:eastAsia="標楷體" w:hAnsi="標楷體" w:hint="eastAsia"/>
      </w:rPr>
    </w:lvl>
    <w:lvl w:ilvl="1">
      <w:start w:val="1"/>
      <w:numFmt w:val="taiwaneseCountingThousand"/>
      <w:suff w:val="nothing"/>
      <w:lvlText w:val="(%2)"/>
      <w:lvlJc w:val="left"/>
      <w:pPr>
        <w:ind w:left="1389" w:hanging="556"/>
      </w:pPr>
      <w:rPr>
        <w:rFonts w:ascii="標楷體" w:eastAsia="標楷體" w:hAnsi="標楷體" w:hint="eastAsia"/>
      </w:rPr>
    </w:lvl>
    <w:lvl w:ilvl="2">
      <w:start w:val="1"/>
      <w:numFmt w:val="decimalFullWidth"/>
      <w:suff w:val="nothing"/>
      <w:lvlText w:val="%3、"/>
      <w:lvlJc w:val="left"/>
      <w:pPr>
        <w:ind w:left="1667" w:hanging="556"/>
      </w:pPr>
      <w:rPr>
        <w:rFonts w:ascii="標楷體" w:eastAsia="標楷體" w:hAnsi="標楷體" w:hint="eastAsia"/>
      </w:rPr>
    </w:lvl>
    <w:lvl w:ilvl="3">
      <w:start w:val="1"/>
      <w:numFmt w:val="decimalFullWidth"/>
      <w:suff w:val="nothing"/>
      <w:lvlText w:val="(%4)"/>
      <w:lvlJc w:val="left"/>
      <w:pPr>
        <w:ind w:left="1945" w:hanging="556"/>
      </w:pPr>
      <w:rPr>
        <w:rFonts w:ascii="標楷體" w:eastAsia="標楷體" w:hAnsi="標楷體" w:hint="eastAsia"/>
      </w:rPr>
    </w:lvl>
    <w:lvl w:ilvl="4">
      <w:start w:val="1"/>
      <w:numFmt w:val="ideographTraditional"/>
      <w:suff w:val="nothing"/>
      <w:lvlText w:val="%5、"/>
      <w:lvlJc w:val="left"/>
      <w:pPr>
        <w:ind w:left="2500" w:hanging="555"/>
      </w:pPr>
      <w:rPr>
        <w:rFonts w:ascii="標楷體" w:eastAsia="標楷體" w:hAnsi="標楷體" w:hint="eastAsia"/>
      </w:rPr>
    </w:lvl>
    <w:lvl w:ilvl="5">
      <w:start w:val="1"/>
      <w:numFmt w:val="ideographTraditional"/>
      <w:suff w:val="nothing"/>
      <w:lvlText w:val="(%6)"/>
      <w:lvlJc w:val="left"/>
      <w:pPr>
        <w:ind w:left="2778" w:hanging="556"/>
      </w:pPr>
      <w:rPr>
        <w:rFonts w:ascii="標楷體" w:eastAsia="標楷體" w:hAnsi="標楷體" w:hint="eastAsia"/>
      </w:rPr>
    </w:lvl>
    <w:lvl w:ilvl="6">
      <w:start w:val="1"/>
      <w:numFmt w:val="ideographZodiac"/>
      <w:suff w:val="nothing"/>
      <w:lvlText w:val="%7、"/>
      <w:lvlJc w:val="left"/>
      <w:pPr>
        <w:ind w:left="3334" w:hanging="556"/>
      </w:pPr>
      <w:rPr>
        <w:rFonts w:ascii="標楷體" w:eastAsia="標楷體" w:hAnsi="標楷體" w:hint="eastAsia"/>
      </w:rPr>
    </w:lvl>
    <w:lvl w:ilvl="7">
      <w:start w:val="1"/>
      <w:numFmt w:val="ideographZodiac"/>
      <w:suff w:val="nothing"/>
      <w:lvlText w:val="(%8)"/>
      <w:lvlJc w:val="left"/>
      <w:pPr>
        <w:ind w:left="3611" w:hanging="555"/>
      </w:pPr>
      <w:rPr>
        <w:rFonts w:ascii="標楷體" w:eastAsia="標楷體" w:hAnsi="標楷體" w:hint="eastAsia"/>
      </w:rPr>
    </w:lvl>
    <w:lvl w:ilvl="8">
      <w:start w:val="1"/>
      <w:numFmt w:val="decimalFullWidth"/>
      <w:suff w:val="nothing"/>
      <w:lvlText w:val="%9）"/>
      <w:lvlJc w:val="left"/>
      <w:pPr>
        <w:ind w:left="4167" w:hanging="556"/>
      </w:pPr>
      <w:rPr>
        <w:rFonts w:ascii="標楷體" w:eastAsia="標楷體" w:hAnsi="標楷體" w:hint="eastAsia"/>
      </w:rPr>
    </w:lvl>
  </w:abstractNum>
  <w:abstractNum w:abstractNumId="4" w15:restartNumberingAfterBreak="0">
    <w:nsid w:val="4A113EE9"/>
    <w:multiLevelType w:val="hybridMultilevel"/>
    <w:tmpl w:val="00E48E4A"/>
    <w:lvl w:ilvl="0" w:tplc="2B0E3DD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365BD5"/>
    <w:multiLevelType w:val="hybridMultilevel"/>
    <w:tmpl w:val="D904F72C"/>
    <w:lvl w:ilvl="0" w:tplc="062E896E">
      <w:start w:val="1"/>
      <w:numFmt w:val="taiwaneseCountingThousand"/>
      <w:lvlText w:val="%1、"/>
      <w:lvlJc w:val="left"/>
      <w:pPr>
        <w:tabs>
          <w:tab w:val="num" w:pos="480"/>
        </w:tabs>
        <w:ind w:left="480" w:hanging="480"/>
      </w:pPr>
      <w:rPr>
        <w:rFonts w:ascii="華康楷書體W5"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4903C75"/>
    <w:multiLevelType w:val="hybridMultilevel"/>
    <w:tmpl w:val="37BC801E"/>
    <w:lvl w:ilvl="0" w:tplc="4FB2EF7E">
      <w:start w:val="1"/>
      <w:numFmt w:val="taiwaneseCountingThousand"/>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C6"/>
    <w:rsid w:val="00012958"/>
    <w:rsid w:val="00013A95"/>
    <w:rsid w:val="00022127"/>
    <w:rsid w:val="000237D4"/>
    <w:rsid w:val="00031A67"/>
    <w:rsid w:val="000422C6"/>
    <w:rsid w:val="00046B2A"/>
    <w:rsid w:val="00046FF8"/>
    <w:rsid w:val="000510EF"/>
    <w:rsid w:val="00052DFC"/>
    <w:rsid w:val="0005347C"/>
    <w:rsid w:val="00062213"/>
    <w:rsid w:val="00066FAF"/>
    <w:rsid w:val="000747CB"/>
    <w:rsid w:val="00080E17"/>
    <w:rsid w:val="00086752"/>
    <w:rsid w:val="00090912"/>
    <w:rsid w:val="00091E65"/>
    <w:rsid w:val="000A31C7"/>
    <w:rsid w:val="000A58A9"/>
    <w:rsid w:val="000A67D1"/>
    <w:rsid w:val="000B1AE4"/>
    <w:rsid w:val="000C4300"/>
    <w:rsid w:val="000C4556"/>
    <w:rsid w:val="000C6B72"/>
    <w:rsid w:val="000F596F"/>
    <w:rsid w:val="000F66B6"/>
    <w:rsid w:val="000F6D72"/>
    <w:rsid w:val="0010245B"/>
    <w:rsid w:val="00120ACC"/>
    <w:rsid w:val="00123ADC"/>
    <w:rsid w:val="001319FE"/>
    <w:rsid w:val="0013790F"/>
    <w:rsid w:val="00137CFD"/>
    <w:rsid w:val="00142F1E"/>
    <w:rsid w:val="0014638C"/>
    <w:rsid w:val="001504D6"/>
    <w:rsid w:val="00160F4C"/>
    <w:rsid w:val="0016199A"/>
    <w:rsid w:val="0018750C"/>
    <w:rsid w:val="001978C0"/>
    <w:rsid w:val="001A2884"/>
    <w:rsid w:val="001A4B9F"/>
    <w:rsid w:val="001B4A35"/>
    <w:rsid w:val="001C4234"/>
    <w:rsid w:val="001C6826"/>
    <w:rsid w:val="001D2E3F"/>
    <w:rsid w:val="002139BC"/>
    <w:rsid w:val="002169F5"/>
    <w:rsid w:val="00226B13"/>
    <w:rsid w:val="00231765"/>
    <w:rsid w:val="00236EB5"/>
    <w:rsid w:val="00243AFA"/>
    <w:rsid w:val="00243D6D"/>
    <w:rsid w:val="0025481B"/>
    <w:rsid w:val="0028435F"/>
    <w:rsid w:val="002960E1"/>
    <w:rsid w:val="002A3193"/>
    <w:rsid w:val="002A538C"/>
    <w:rsid w:val="002B26D3"/>
    <w:rsid w:val="002B3CF2"/>
    <w:rsid w:val="002B4AE7"/>
    <w:rsid w:val="002C297E"/>
    <w:rsid w:val="002C51B2"/>
    <w:rsid w:val="002D5AE5"/>
    <w:rsid w:val="002D7ADA"/>
    <w:rsid w:val="002E2C3D"/>
    <w:rsid w:val="002F2251"/>
    <w:rsid w:val="003066F0"/>
    <w:rsid w:val="00310368"/>
    <w:rsid w:val="00310B34"/>
    <w:rsid w:val="00312D04"/>
    <w:rsid w:val="00322428"/>
    <w:rsid w:val="00332B19"/>
    <w:rsid w:val="003471DA"/>
    <w:rsid w:val="003566E6"/>
    <w:rsid w:val="00362D3C"/>
    <w:rsid w:val="0036436C"/>
    <w:rsid w:val="00364BDB"/>
    <w:rsid w:val="0036656E"/>
    <w:rsid w:val="00375E05"/>
    <w:rsid w:val="00380D77"/>
    <w:rsid w:val="00382D78"/>
    <w:rsid w:val="0038406B"/>
    <w:rsid w:val="0039301A"/>
    <w:rsid w:val="003A2DC5"/>
    <w:rsid w:val="003A5EAC"/>
    <w:rsid w:val="003B33D5"/>
    <w:rsid w:val="003B3A65"/>
    <w:rsid w:val="003D1480"/>
    <w:rsid w:val="003D6651"/>
    <w:rsid w:val="003D7E3A"/>
    <w:rsid w:val="003E1CB0"/>
    <w:rsid w:val="003E283E"/>
    <w:rsid w:val="003E44A5"/>
    <w:rsid w:val="003E6A0E"/>
    <w:rsid w:val="003E71DE"/>
    <w:rsid w:val="003E7CA3"/>
    <w:rsid w:val="003F061C"/>
    <w:rsid w:val="003F0D5A"/>
    <w:rsid w:val="003F5FF9"/>
    <w:rsid w:val="0040227D"/>
    <w:rsid w:val="00406A80"/>
    <w:rsid w:val="00416029"/>
    <w:rsid w:val="00420424"/>
    <w:rsid w:val="004333A6"/>
    <w:rsid w:val="004410AF"/>
    <w:rsid w:val="0044582D"/>
    <w:rsid w:val="00452E0F"/>
    <w:rsid w:val="00456216"/>
    <w:rsid w:val="00456C93"/>
    <w:rsid w:val="00461473"/>
    <w:rsid w:val="00464571"/>
    <w:rsid w:val="00464A3A"/>
    <w:rsid w:val="00473A22"/>
    <w:rsid w:val="00484AF7"/>
    <w:rsid w:val="004904B5"/>
    <w:rsid w:val="004A0F0D"/>
    <w:rsid w:val="004A26D6"/>
    <w:rsid w:val="004A5992"/>
    <w:rsid w:val="004C2B50"/>
    <w:rsid w:val="004C525D"/>
    <w:rsid w:val="004D2A86"/>
    <w:rsid w:val="004D2F5C"/>
    <w:rsid w:val="004D3E78"/>
    <w:rsid w:val="004D50AB"/>
    <w:rsid w:val="004E3443"/>
    <w:rsid w:val="004E42D7"/>
    <w:rsid w:val="004F524E"/>
    <w:rsid w:val="0050094A"/>
    <w:rsid w:val="00502A3C"/>
    <w:rsid w:val="00504740"/>
    <w:rsid w:val="00517220"/>
    <w:rsid w:val="0052227B"/>
    <w:rsid w:val="005275B8"/>
    <w:rsid w:val="0052795E"/>
    <w:rsid w:val="00535CA4"/>
    <w:rsid w:val="005500E7"/>
    <w:rsid w:val="0056211F"/>
    <w:rsid w:val="00573504"/>
    <w:rsid w:val="00575D22"/>
    <w:rsid w:val="00587105"/>
    <w:rsid w:val="00593203"/>
    <w:rsid w:val="00595EF1"/>
    <w:rsid w:val="005A2E71"/>
    <w:rsid w:val="005B4EC2"/>
    <w:rsid w:val="005D1806"/>
    <w:rsid w:val="005D4738"/>
    <w:rsid w:val="005D63C3"/>
    <w:rsid w:val="005D74A3"/>
    <w:rsid w:val="005D7B60"/>
    <w:rsid w:val="005E6230"/>
    <w:rsid w:val="00607C18"/>
    <w:rsid w:val="006229CB"/>
    <w:rsid w:val="006247D5"/>
    <w:rsid w:val="0063171C"/>
    <w:rsid w:val="00635750"/>
    <w:rsid w:val="00646BA6"/>
    <w:rsid w:val="00647222"/>
    <w:rsid w:val="00650696"/>
    <w:rsid w:val="00654B7E"/>
    <w:rsid w:val="00663CF6"/>
    <w:rsid w:val="00664DCB"/>
    <w:rsid w:val="006846A7"/>
    <w:rsid w:val="00685B82"/>
    <w:rsid w:val="0068706A"/>
    <w:rsid w:val="006A3F86"/>
    <w:rsid w:val="006B44AA"/>
    <w:rsid w:val="006C35D5"/>
    <w:rsid w:val="006C67DF"/>
    <w:rsid w:val="006E5EC9"/>
    <w:rsid w:val="006F5ECE"/>
    <w:rsid w:val="007036EF"/>
    <w:rsid w:val="007038B1"/>
    <w:rsid w:val="0070713B"/>
    <w:rsid w:val="007107E2"/>
    <w:rsid w:val="0075184A"/>
    <w:rsid w:val="00754F1C"/>
    <w:rsid w:val="00757761"/>
    <w:rsid w:val="00761D5E"/>
    <w:rsid w:val="00765351"/>
    <w:rsid w:val="00766B66"/>
    <w:rsid w:val="0078584A"/>
    <w:rsid w:val="00785996"/>
    <w:rsid w:val="007B1055"/>
    <w:rsid w:val="007B40C3"/>
    <w:rsid w:val="007B78F2"/>
    <w:rsid w:val="007C6337"/>
    <w:rsid w:val="007E0434"/>
    <w:rsid w:val="007E09DA"/>
    <w:rsid w:val="007E0A7C"/>
    <w:rsid w:val="007E5133"/>
    <w:rsid w:val="007E688E"/>
    <w:rsid w:val="00833DCC"/>
    <w:rsid w:val="00840CE8"/>
    <w:rsid w:val="00840D65"/>
    <w:rsid w:val="00845BAD"/>
    <w:rsid w:val="008473DE"/>
    <w:rsid w:val="00861EA0"/>
    <w:rsid w:val="008718C3"/>
    <w:rsid w:val="00876E99"/>
    <w:rsid w:val="00881656"/>
    <w:rsid w:val="00881681"/>
    <w:rsid w:val="00882202"/>
    <w:rsid w:val="0088398B"/>
    <w:rsid w:val="0089379A"/>
    <w:rsid w:val="00893BF0"/>
    <w:rsid w:val="008B3644"/>
    <w:rsid w:val="008C052C"/>
    <w:rsid w:val="008C0836"/>
    <w:rsid w:val="008D28FA"/>
    <w:rsid w:val="008E05C1"/>
    <w:rsid w:val="008E0B53"/>
    <w:rsid w:val="008E674C"/>
    <w:rsid w:val="00902A0F"/>
    <w:rsid w:val="00902E87"/>
    <w:rsid w:val="00913964"/>
    <w:rsid w:val="0091457F"/>
    <w:rsid w:val="0091541C"/>
    <w:rsid w:val="00915C28"/>
    <w:rsid w:val="00917198"/>
    <w:rsid w:val="009210A5"/>
    <w:rsid w:val="00922941"/>
    <w:rsid w:val="00944BEC"/>
    <w:rsid w:val="00944C5F"/>
    <w:rsid w:val="00954F88"/>
    <w:rsid w:val="00960275"/>
    <w:rsid w:val="00973AD6"/>
    <w:rsid w:val="00983171"/>
    <w:rsid w:val="0098520E"/>
    <w:rsid w:val="0099179C"/>
    <w:rsid w:val="00992C10"/>
    <w:rsid w:val="009A2DD2"/>
    <w:rsid w:val="009B754E"/>
    <w:rsid w:val="009C4C92"/>
    <w:rsid w:val="009C69C5"/>
    <w:rsid w:val="009D26F1"/>
    <w:rsid w:val="009D7CAB"/>
    <w:rsid w:val="009E1AC1"/>
    <w:rsid w:val="009E338A"/>
    <w:rsid w:val="009E5B97"/>
    <w:rsid w:val="009F3120"/>
    <w:rsid w:val="009F7D56"/>
    <w:rsid w:val="00A05E9E"/>
    <w:rsid w:val="00A110BE"/>
    <w:rsid w:val="00A16D99"/>
    <w:rsid w:val="00A22A61"/>
    <w:rsid w:val="00A3388E"/>
    <w:rsid w:val="00A4156A"/>
    <w:rsid w:val="00A44EBD"/>
    <w:rsid w:val="00A55892"/>
    <w:rsid w:val="00A672C9"/>
    <w:rsid w:val="00A829E3"/>
    <w:rsid w:val="00A839A3"/>
    <w:rsid w:val="00A90D24"/>
    <w:rsid w:val="00A96D73"/>
    <w:rsid w:val="00AA0F5C"/>
    <w:rsid w:val="00AB366B"/>
    <w:rsid w:val="00AD2E01"/>
    <w:rsid w:val="00AD3C18"/>
    <w:rsid w:val="00AE61DF"/>
    <w:rsid w:val="00AE7B1D"/>
    <w:rsid w:val="00AF1E6C"/>
    <w:rsid w:val="00AF2530"/>
    <w:rsid w:val="00B015DB"/>
    <w:rsid w:val="00B02007"/>
    <w:rsid w:val="00B04551"/>
    <w:rsid w:val="00B06C0A"/>
    <w:rsid w:val="00B14BF9"/>
    <w:rsid w:val="00B15C55"/>
    <w:rsid w:val="00B319E1"/>
    <w:rsid w:val="00B34356"/>
    <w:rsid w:val="00B60884"/>
    <w:rsid w:val="00B61EFC"/>
    <w:rsid w:val="00B81831"/>
    <w:rsid w:val="00B82DAB"/>
    <w:rsid w:val="00B8470E"/>
    <w:rsid w:val="00B8693B"/>
    <w:rsid w:val="00B9340B"/>
    <w:rsid w:val="00B97255"/>
    <w:rsid w:val="00BA7036"/>
    <w:rsid w:val="00BA720A"/>
    <w:rsid w:val="00BC252A"/>
    <w:rsid w:val="00BC56A4"/>
    <w:rsid w:val="00BC7AE3"/>
    <w:rsid w:val="00BD62B7"/>
    <w:rsid w:val="00BD7FD4"/>
    <w:rsid w:val="00BE31B8"/>
    <w:rsid w:val="00BE367F"/>
    <w:rsid w:val="00BE6CA8"/>
    <w:rsid w:val="00C005DD"/>
    <w:rsid w:val="00C039CC"/>
    <w:rsid w:val="00C12081"/>
    <w:rsid w:val="00C164AD"/>
    <w:rsid w:val="00C17A42"/>
    <w:rsid w:val="00C261AA"/>
    <w:rsid w:val="00C35D09"/>
    <w:rsid w:val="00C36617"/>
    <w:rsid w:val="00C413A2"/>
    <w:rsid w:val="00C420B5"/>
    <w:rsid w:val="00C44200"/>
    <w:rsid w:val="00C44337"/>
    <w:rsid w:val="00C64084"/>
    <w:rsid w:val="00C715A6"/>
    <w:rsid w:val="00C7218F"/>
    <w:rsid w:val="00C72324"/>
    <w:rsid w:val="00C767D5"/>
    <w:rsid w:val="00C83D9B"/>
    <w:rsid w:val="00C86DD8"/>
    <w:rsid w:val="00C87D19"/>
    <w:rsid w:val="00CA1920"/>
    <w:rsid w:val="00CA3397"/>
    <w:rsid w:val="00CA4B6F"/>
    <w:rsid w:val="00CA61ED"/>
    <w:rsid w:val="00CB55BA"/>
    <w:rsid w:val="00CB6358"/>
    <w:rsid w:val="00CC5DFB"/>
    <w:rsid w:val="00CD46B8"/>
    <w:rsid w:val="00CD7A5A"/>
    <w:rsid w:val="00CE5DBD"/>
    <w:rsid w:val="00CE621F"/>
    <w:rsid w:val="00CF3706"/>
    <w:rsid w:val="00D01F21"/>
    <w:rsid w:val="00D05211"/>
    <w:rsid w:val="00D10D2B"/>
    <w:rsid w:val="00D3235D"/>
    <w:rsid w:val="00D3653D"/>
    <w:rsid w:val="00D37BE2"/>
    <w:rsid w:val="00D37E8D"/>
    <w:rsid w:val="00D50B06"/>
    <w:rsid w:val="00D51C2A"/>
    <w:rsid w:val="00D53BF6"/>
    <w:rsid w:val="00D5688F"/>
    <w:rsid w:val="00D57A3A"/>
    <w:rsid w:val="00D707CF"/>
    <w:rsid w:val="00D738F8"/>
    <w:rsid w:val="00D87C92"/>
    <w:rsid w:val="00DA3A8F"/>
    <w:rsid w:val="00DB00FF"/>
    <w:rsid w:val="00DB016F"/>
    <w:rsid w:val="00DB694F"/>
    <w:rsid w:val="00DD29E9"/>
    <w:rsid w:val="00DD2A1F"/>
    <w:rsid w:val="00DD5A5E"/>
    <w:rsid w:val="00DE0ED2"/>
    <w:rsid w:val="00DE11AF"/>
    <w:rsid w:val="00DE1A92"/>
    <w:rsid w:val="00DF56CA"/>
    <w:rsid w:val="00DF689B"/>
    <w:rsid w:val="00E04EB2"/>
    <w:rsid w:val="00E07D8F"/>
    <w:rsid w:val="00E25BF9"/>
    <w:rsid w:val="00E41F14"/>
    <w:rsid w:val="00E51E5C"/>
    <w:rsid w:val="00E52F3A"/>
    <w:rsid w:val="00E56E73"/>
    <w:rsid w:val="00E576DF"/>
    <w:rsid w:val="00E61A9A"/>
    <w:rsid w:val="00E65DA6"/>
    <w:rsid w:val="00E73E92"/>
    <w:rsid w:val="00E752FB"/>
    <w:rsid w:val="00E75AB9"/>
    <w:rsid w:val="00E86741"/>
    <w:rsid w:val="00E949BD"/>
    <w:rsid w:val="00E94E4B"/>
    <w:rsid w:val="00EA4BAA"/>
    <w:rsid w:val="00EB0FFA"/>
    <w:rsid w:val="00EB7618"/>
    <w:rsid w:val="00EE09F2"/>
    <w:rsid w:val="00EF7ECC"/>
    <w:rsid w:val="00F00CBC"/>
    <w:rsid w:val="00F01AC3"/>
    <w:rsid w:val="00F023DB"/>
    <w:rsid w:val="00F070DC"/>
    <w:rsid w:val="00F242A0"/>
    <w:rsid w:val="00F26152"/>
    <w:rsid w:val="00F358D9"/>
    <w:rsid w:val="00F559BC"/>
    <w:rsid w:val="00F574A6"/>
    <w:rsid w:val="00F60E5C"/>
    <w:rsid w:val="00F76CD8"/>
    <w:rsid w:val="00F90E02"/>
    <w:rsid w:val="00F91B40"/>
    <w:rsid w:val="00FA5F10"/>
    <w:rsid w:val="00FC639F"/>
    <w:rsid w:val="00FE1EEE"/>
    <w:rsid w:val="00FE2653"/>
    <w:rsid w:val="00FE3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CDDEF1"/>
  <w15:docId w15:val="{AF4CE164-2738-4A3A-890D-C44EB1E0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AF"/>
    <w:pPr>
      <w:widowControl w:val="0"/>
    </w:pPr>
    <w:rPr>
      <w:kern w:val="2"/>
      <w:sz w:val="24"/>
      <w:szCs w:val="24"/>
    </w:rPr>
  </w:style>
  <w:style w:type="paragraph" w:styleId="5">
    <w:name w:val="heading 5"/>
    <w:basedOn w:val="a"/>
    <w:qFormat/>
    <w:rsid w:val="001A4B9F"/>
    <w:pPr>
      <w:snapToGrid w:val="0"/>
      <w:spacing w:line="500" w:lineRule="atLeast"/>
      <w:ind w:left="1871" w:hanging="624"/>
      <w:jc w:val="both"/>
      <w:outlineLvl w:val="4"/>
    </w:pPr>
    <w:rPr>
      <w:rFonts w:eastAsia="華康楷書體W5(P)"/>
      <w:spacing w:val="2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10AF"/>
    <w:pPr>
      <w:spacing w:line="500" w:lineRule="exact"/>
      <w:ind w:left="963" w:hangingChars="301" w:hanging="963"/>
    </w:pPr>
    <w:rPr>
      <w:rFonts w:eastAsia="標楷體"/>
      <w:sz w:val="32"/>
    </w:rPr>
  </w:style>
  <w:style w:type="character" w:customStyle="1" w:styleId="newscontent1">
    <w:name w:val="news_content1"/>
    <w:basedOn w:val="a0"/>
    <w:rsid w:val="004410AF"/>
    <w:rPr>
      <w:sz w:val="19"/>
      <w:szCs w:val="19"/>
    </w:rPr>
  </w:style>
  <w:style w:type="paragraph" w:styleId="a4">
    <w:name w:val="header"/>
    <w:basedOn w:val="a"/>
    <w:link w:val="a5"/>
    <w:rsid w:val="00A839A3"/>
    <w:pPr>
      <w:tabs>
        <w:tab w:val="center" w:pos="4153"/>
        <w:tab w:val="right" w:pos="8306"/>
      </w:tabs>
      <w:snapToGrid w:val="0"/>
    </w:pPr>
    <w:rPr>
      <w:sz w:val="20"/>
      <w:szCs w:val="20"/>
    </w:rPr>
  </w:style>
  <w:style w:type="character" w:customStyle="1" w:styleId="a5">
    <w:name w:val="頁首 字元"/>
    <w:basedOn w:val="a0"/>
    <w:link w:val="a4"/>
    <w:rsid w:val="00A839A3"/>
    <w:rPr>
      <w:kern w:val="2"/>
    </w:rPr>
  </w:style>
  <w:style w:type="paragraph" w:styleId="a6">
    <w:name w:val="footer"/>
    <w:basedOn w:val="a"/>
    <w:link w:val="a7"/>
    <w:uiPriority w:val="99"/>
    <w:rsid w:val="00A839A3"/>
    <w:pPr>
      <w:tabs>
        <w:tab w:val="center" w:pos="4153"/>
        <w:tab w:val="right" w:pos="8306"/>
      </w:tabs>
      <w:snapToGrid w:val="0"/>
    </w:pPr>
    <w:rPr>
      <w:sz w:val="20"/>
      <w:szCs w:val="20"/>
    </w:rPr>
  </w:style>
  <w:style w:type="character" w:customStyle="1" w:styleId="a7">
    <w:name w:val="頁尾 字元"/>
    <w:basedOn w:val="a0"/>
    <w:link w:val="a6"/>
    <w:uiPriority w:val="99"/>
    <w:rsid w:val="00A839A3"/>
    <w:rPr>
      <w:kern w:val="2"/>
    </w:rPr>
  </w:style>
  <w:style w:type="paragraph" w:styleId="a8">
    <w:name w:val="Balloon Text"/>
    <w:basedOn w:val="a"/>
    <w:link w:val="a9"/>
    <w:rsid w:val="00757761"/>
    <w:rPr>
      <w:rFonts w:ascii="Cambria" w:hAnsi="Cambria"/>
      <w:sz w:val="18"/>
      <w:szCs w:val="18"/>
    </w:rPr>
  </w:style>
  <w:style w:type="character" w:customStyle="1" w:styleId="a9">
    <w:name w:val="註解方塊文字 字元"/>
    <w:basedOn w:val="a0"/>
    <w:link w:val="a8"/>
    <w:rsid w:val="00757761"/>
    <w:rPr>
      <w:rFonts w:ascii="Cambria" w:eastAsia="新細明體" w:hAnsi="Cambria" w:cs="Times New Roman"/>
      <w:kern w:val="2"/>
      <w:sz w:val="18"/>
      <w:szCs w:val="18"/>
    </w:rPr>
  </w:style>
  <w:style w:type="paragraph" w:customStyle="1" w:styleId="aa">
    <w:name w:val="第一段"/>
    <w:basedOn w:val="a"/>
    <w:rsid w:val="00861EA0"/>
    <w:pPr>
      <w:snapToGrid w:val="0"/>
      <w:spacing w:line="360" w:lineRule="atLeast"/>
    </w:pPr>
    <w:rPr>
      <w:rFonts w:eastAsia="華康楷書體W5"/>
      <w:spacing w:val="20"/>
      <w:sz w:val="28"/>
      <w:szCs w:val="20"/>
    </w:rPr>
  </w:style>
  <w:style w:type="paragraph" w:customStyle="1" w:styleId="ab">
    <w:name w:val="條"/>
    <w:basedOn w:val="a"/>
    <w:rsid w:val="00861EA0"/>
    <w:pPr>
      <w:adjustRightInd w:val="0"/>
      <w:snapToGrid w:val="0"/>
      <w:ind w:left="266" w:hanging="266"/>
      <w:jc w:val="both"/>
      <w:textDirection w:val="lrTbV"/>
      <w:textAlignment w:val="baseline"/>
    </w:pPr>
    <w:rPr>
      <w:rFonts w:ascii="華康楷書體W5" w:eastAsia="華康楷書體W5" w:hAnsi="Bookman Old Style"/>
      <w:kern w:val="0"/>
      <w:szCs w:val="20"/>
      <w:u w:val="single"/>
    </w:rPr>
  </w:style>
  <w:style w:type="paragraph" w:customStyle="1" w:styleId="ac">
    <w:name w:val="條內文"/>
    <w:basedOn w:val="a"/>
    <w:rsid w:val="00861EA0"/>
    <w:pPr>
      <w:adjustRightInd w:val="0"/>
      <w:snapToGrid w:val="0"/>
      <w:spacing w:line="360" w:lineRule="atLeast"/>
      <w:ind w:left="1424" w:firstLine="452"/>
      <w:jc w:val="both"/>
      <w:textAlignment w:val="baseline"/>
    </w:pPr>
    <w:rPr>
      <w:rFonts w:eastAsia="華康楷書體W5(P)"/>
      <w:kern w:val="0"/>
      <w:sz w:val="22"/>
      <w:szCs w:val="20"/>
    </w:rPr>
  </w:style>
  <w:style w:type="paragraph" w:customStyle="1" w:styleId="ad">
    <w:name w:val="條一"/>
    <w:basedOn w:val="ab"/>
    <w:rsid w:val="00861EA0"/>
    <w:pPr>
      <w:spacing w:line="360" w:lineRule="atLeast"/>
      <w:ind w:left="2058" w:hanging="476"/>
      <w:textDirection w:val="lrTb"/>
    </w:pPr>
    <w:rPr>
      <w:rFonts w:ascii="Times New Roman" w:eastAsia="華康楷書體W5(P)"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1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57BB1-244E-4338-BB86-A4363F81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1220</Words>
  <Characters>6956</Characters>
  <Application>Microsoft Office Word</Application>
  <DocSecurity>0</DocSecurity>
  <Lines>57</Lines>
  <Paragraphs>16</Paragraphs>
  <ScaleCrop>false</ScaleCrop>
  <Company>台灣證卷集中保管公司</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討論事項</dc:title>
  <dc:creator>a01003_林漢壎</dc:creator>
  <cp:lastModifiedBy>劉佳欣</cp:lastModifiedBy>
  <cp:revision>3</cp:revision>
  <cp:lastPrinted>2018-12-14T11:53:00Z</cp:lastPrinted>
  <dcterms:created xsi:type="dcterms:W3CDTF">2021-09-28T11:42:00Z</dcterms:created>
  <dcterms:modified xsi:type="dcterms:W3CDTF">2021-10-07T09:37:00Z</dcterms:modified>
</cp:coreProperties>
</file>