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562" w:rsidRPr="00286018" w:rsidRDefault="007F0562" w:rsidP="00F8580D">
      <w:pPr>
        <w:pStyle w:val="1"/>
        <w:spacing w:after="0" w:line="460" w:lineRule="exact"/>
        <w:rPr>
          <w:rFonts w:ascii="華康楷書體W5"/>
          <w:spacing w:val="0"/>
          <w:szCs w:val="36"/>
        </w:rPr>
      </w:pPr>
      <w:r w:rsidRPr="00286018">
        <w:rPr>
          <w:rFonts w:ascii="華康楷書體W5" w:hint="eastAsia"/>
          <w:spacing w:val="0"/>
          <w:szCs w:val="36"/>
        </w:rPr>
        <w:t>臺灣集中保管結算所股份有限公司</w:t>
      </w:r>
    </w:p>
    <w:p w:rsidR="007F0562" w:rsidRPr="00286018" w:rsidRDefault="007F0562" w:rsidP="00CF775F">
      <w:pPr>
        <w:pStyle w:val="1"/>
        <w:spacing w:afterLines="100" w:after="240" w:line="460" w:lineRule="exact"/>
        <w:rPr>
          <w:rFonts w:ascii="華康楷書體W5"/>
          <w:spacing w:val="0"/>
          <w:szCs w:val="36"/>
        </w:rPr>
      </w:pPr>
      <w:r w:rsidRPr="00286018">
        <w:rPr>
          <w:rFonts w:ascii="華康楷書體W5" w:hint="eastAsia"/>
          <w:spacing w:val="0"/>
          <w:szCs w:val="36"/>
        </w:rPr>
        <w:t>辦理全權委託投資帳簿劃撥作業配合事項</w:t>
      </w:r>
    </w:p>
    <w:p w:rsidR="007F0562" w:rsidRPr="00286018" w:rsidRDefault="007F0562" w:rsidP="00015DEC">
      <w:pPr>
        <w:pStyle w:val="af8"/>
        <w:spacing w:line="280" w:lineRule="exact"/>
        <w:ind w:leftChars="1975" w:left="6320" w:rightChars="5" w:right="16"/>
        <w:jc w:val="distribute"/>
        <w:rPr>
          <w:rFonts w:ascii="華康楷書體W5"/>
          <w:szCs w:val="24"/>
        </w:rPr>
      </w:pPr>
      <w:r w:rsidRPr="00286018">
        <w:rPr>
          <w:rFonts w:ascii="華康楷書體W5" w:hint="eastAsia"/>
          <w:szCs w:val="24"/>
        </w:rPr>
        <w:t>民國90年元月18日訂立</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1"/>
          <w:attr w:name="Month" w:val="11"/>
          <w:attr w:name="Day" w:val="22"/>
          <w:attr w:name="IsLunarDate" w:val="False"/>
          <w:attr w:name="IsROCDate" w:val="True"/>
        </w:smartTagPr>
        <w:r w:rsidRPr="00286018">
          <w:rPr>
            <w:rFonts w:ascii="華康楷書體W5" w:hint="eastAsia"/>
            <w:szCs w:val="24"/>
          </w:rPr>
          <w:t>民國90年11月22日</w:t>
        </w:r>
      </w:smartTag>
      <w:r w:rsidRPr="00286018">
        <w:rPr>
          <w:rFonts w:ascii="華康楷書體W5" w:hint="eastAsia"/>
          <w:szCs w:val="24"/>
        </w:rPr>
        <w:t>修訂</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2"/>
          <w:attr w:name="Month" w:val="7"/>
          <w:attr w:name="Day" w:val="11"/>
          <w:attr w:name="IsLunarDate" w:val="False"/>
          <w:attr w:name="IsROCDate" w:val="True"/>
        </w:smartTagPr>
        <w:r w:rsidRPr="00286018">
          <w:rPr>
            <w:rFonts w:ascii="華康楷書體W5" w:hint="eastAsia"/>
            <w:szCs w:val="24"/>
          </w:rPr>
          <w:t>民國91年7月11日</w:t>
        </w:r>
      </w:smartTag>
      <w:r w:rsidRPr="00286018">
        <w:rPr>
          <w:rFonts w:ascii="華康楷書體W5" w:hint="eastAsia"/>
          <w:szCs w:val="24"/>
        </w:rPr>
        <w:t>修訂</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2"/>
          <w:attr w:name="Month" w:val="10"/>
          <w:attr w:name="Day" w:val="11"/>
          <w:attr w:name="IsLunarDate" w:val="False"/>
          <w:attr w:name="IsROCDate" w:val="True"/>
        </w:smartTagPr>
        <w:r w:rsidRPr="00286018">
          <w:rPr>
            <w:rFonts w:ascii="華康楷書體W5" w:hint="eastAsia"/>
            <w:szCs w:val="24"/>
          </w:rPr>
          <w:t>民國91年10月11日</w:t>
        </w:r>
      </w:smartTag>
      <w:r w:rsidRPr="00286018">
        <w:rPr>
          <w:rFonts w:ascii="華康楷書體W5" w:hint="eastAsia"/>
          <w:szCs w:val="24"/>
        </w:rPr>
        <w:t>修訂</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4"/>
          <w:attr w:name="Month" w:val="4"/>
          <w:attr w:name="Day" w:val="6"/>
          <w:attr w:name="IsLunarDate" w:val="False"/>
          <w:attr w:name="IsROCDate" w:val="True"/>
        </w:smartTagPr>
        <w:r w:rsidRPr="00286018">
          <w:rPr>
            <w:rFonts w:ascii="華康楷書體W5" w:hint="eastAsia"/>
            <w:szCs w:val="24"/>
          </w:rPr>
          <w:t>民國93年4月6日</w:t>
        </w:r>
      </w:smartTag>
      <w:r w:rsidRPr="00286018">
        <w:rPr>
          <w:rFonts w:ascii="華康楷書體W5" w:hint="eastAsia"/>
          <w:szCs w:val="24"/>
        </w:rPr>
        <w:t>修訂</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4"/>
          <w:attr w:name="Month" w:val="6"/>
          <w:attr w:name="Day" w:val="15"/>
          <w:attr w:name="IsLunarDate" w:val="False"/>
          <w:attr w:name="IsROCDate" w:val="True"/>
        </w:smartTagPr>
        <w:r w:rsidRPr="00286018">
          <w:rPr>
            <w:rFonts w:ascii="華康楷書體W5" w:hint="eastAsia"/>
            <w:szCs w:val="24"/>
          </w:rPr>
          <w:t>民國93年6月15日</w:t>
        </w:r>
      </w:smartTag>
      <w:r w:rsidRPr="00286018">
        <w:rPr>
          <w:rFonts w:ascii="華康楷書體W5" w:hint="eastAsia"/>
          <w:szCs w:val="24"/>
        </w:rPr>
        <w:t>修訂</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4"/>
          <w:attr w:name="Month" w:val="7"/>
          <w:attr w:name="Day" w:val="23"/>
          <w:attr w:name="IsLunarDate" w:val="False"/>
          <w:attr w:name="IsROCDate" w:val="True"/>
        </w:smartTagPr>
        <w:r w:rsidRPr="00286018">
          <w:rPr>
            <w:rFonts w:ascii="華康楷書體W5" w:hint="eastAsia"/>
            <w:szCs w:val="24"/>
          </w:rPr>
          <w:t>民國93年7月23日</w:t>
        </w:r>
      </w:smartTag>
      <w:r w:rsidRPr="00286018">
        <w:rPr>
          <w:rFonts w:ascii="華康楷書體W5" w:hint="eastAsia"/>
          <w:szCs w:val="24"/>
        </w:rPr>
        <w:t>修訂</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6"/>
          <w:attr w:name="Month" w:val="3"/>
          <w:attr w:name="Day" w:val="27"/>
          <w:attr w:name="IsLunarDate" w:val="False"/>
          <w:attr w:name="IsROCDate" w:val="True"/>
        </w:smartTagPr>
        <w:r w:rsidRPr="00286018">
          <w:rPr>
            <w:rFonts w:ascii="華康楷書體W5" w:hint="eastAsia"/>
            <w:szCs w:val="24"/>
          </w:rPr>
          <w:t>民國95年3月27日</w:t>
        </w:r>
      </w:smartTag>
      <w:r w:rsidRPr="00286018">
        <w:rPr>
          <w:rFonts w:ascii="華康楷書體W5" w:hint="eastAsia"/>
          <w:szCs w:val="24"/>
        </w:rPr>
        <w:t>修訂</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7"/>
          <w:attr w:name="Month" w:val="8"/>
          <w:attr w:name="Day" w:val="24"/>
          <w:attr w:name="IsLunarDate" w:val="False"/>
          <w:attr w:name="IsROCDate" w:val="True"/>
        </w:smartTagPr>
        <w:r w:rsidRPr="00286018">
          <w:rPr>
            <w:rFonts w:ascii="華康楷書體W5" w:hint="eastAsia"/>
            <w:szCs w:val="24"/>
          </w:rPr>
          <w:t>民國96年8月24日</w:t>
        </w:r>
      </w:smartTag>
      <w:r w:rsidRPr="00286018">
        <w:rPr>
          <w:rFonts w:ascii="華康楷書體W5" w:hint="eastAsia"/>
          <w:szCs w:val="24"/>
        </w:rPr>
        <w:t>修訂</w:t>
      </w:r>
    </w:p>
    <w:p w:rsidR="007F0562" w:rsidRPr="00286018" w:rsidRDefault="007F0562"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7"/>
          <w:attr w:name="Month" w:val="8"/>
          <w:attr w:name="Day" w:val="31"/>
          <w:attr w:name="IsLunarDate" w:val="False"/>
          <w:attr w:name="IsROCDate" w:val="True"/>
        </w:smartTagPr>
        <w:r w:rsidRPr="00286018">
          <w:rPr>
            <w:rFonts w:ascii="華康楷書體W5" w:hint="eastAsia"/>
            <w:szCs w:val="24"/>
          </w:rPr>
          <w:t>民國96年8月31日</w:t>
        </w:r>
      </w:smartTag>
      <w:r w:rsidRPr="00286018">
        <w:rPr>
          <w:rFonts w:ascii="華康楷書體W5" w:hint="eastAsia"/>
          <w:szCs w:val="24"/>
        </w:rPr>
        <w:t>修訂</w:t>
      </w:r>
    </w:p>
    <w:p w:rsidR="00F660E9" w:rsidRPr="00286018" w:rsidRDefault="00F660E9"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09"/>
          <w:attr w:name="Month" w:val="3"/>
          <w:attr w:name="Day" w:val="12"/>
          <w:attr w:name="IsLunarDate" w:val="False"/>
          <w:attr w:name="IsROCDate" w:val="True"/>
        </w:smartTagPr>
        <w:r w:rsidRPr="00286018">
          <w:rPr>
            <w:rFonts w:ascii="華康楷書體W5" w:hint="eastAsia"/>
            <w:szCs w:val="24"/>
          </w:rPr>
          <w:t>民國98年3月1</w:t>
        </w:r>
        <w:r w:rsidR="000C7FF8" w:rsidRPr="00286018">
          <w:rPr>
            <w:rFonts w:ascii="華康楷書體W5" w:hint="eastAsia"/>
            <w:szCs w:val="24"/>
          </w:rPr>
          <w:t>2</w:t>
        </w:r>
        <w:r w:rsidRPr="00286018">
          <w:rPr>
            <w:rFonts w:ascii="華康楷書體W5" w:hint="eastAsia"/>
            <w:szCs w:val="24"/>
          </w:rPr>
          <w:t>日</w:t>
        </w:r>
      </w:smartTag>
      <w:r w:rsidRPr="00286018">
        <w:rPr>
          <w:rFonts w:ascii="華康楷書體W5" w:hint="eastAsia"/>
          <w:szCs w:val="24"/>
        </w:rPr>
        <w:t>修訂</w:t>
      </w:r>
    </w:p>
    <w:p w:rsidR="00195B60" w:rsidRPr="00286018" w:rsidRDefault="00195B60" w:rsidP="00015DEC">
      <w:pPr>
        <w:pStyle w:val="af8"/>
        <w:spacing w:line="280" w:lineRule="exact"/>
        <w:ind w:leftChars="1975" w:left="6320" w:rightChars="5" w:right="16"/>
        <w:jc w:val="distribute"/>
        <w:rPr>
          <w:rFonts w:ascii="華康楷書體W5"/>
          <w:szCs w:val="24"/>
        </w:rPr>
      </w:pPr>
      <w:smartTag w:uri="urn:schemas-microsoft-com:office:smarttags" w:element="chsdate">
        <w:smartTagPr>
          <w:attr w:name="Year" w:val="2012"/>
          <w:attr w:name="Month" w:val="4"/>
          <w:attr w:name="Day" w:val="24"/>
          <w:attr w:name="IsLunarDate" w:val="False"/>
          <w:attr w:name="IsROCDate" w:val="True"/>
        </w:smartTagPr>
        <w:r w:rsidRPr="00286018">
          <w:rPr>
            <w:rFonts w:ascii="華康楷書體W5" w:hint="eastAsia"/>
            <w:szCs w:val="24"/>
          </w:rPr>
          <w:t>民國101年4月24日</w:t>
        </w:r>
      </w:smartTag>
      <w:r w:rsidRPr="00286018">
        <w:rPr>
          <w:rFonts w:ascii="華康楷書體W5" w:hint="eastAsia"/>
          <w:szCs w:val="24"/>
        </w:rPr>
        <w:t>修訂</w:t>
      </w:r>
    </w:p>
    <w:p w:rsidR="00FD46FC" w:rsidRPr="00286018" w:rsidRDefault="00FD46FC" w:rsidP="00015DEC">
      <w:pPr>
        <w:pStyle w:val="af8"/>
        <w:tabs>
          <w:tab w:val="left" w:pos="9214"/>
        </w:tabs>
        <w:spacing w:line="280" w:lineRule="exact"/>
        <w:ind w:leftChars="1975" w:left="6320" w:rightChars="5" w:right="16"/>
        <w:jc w:val="distribute"/>
        <w:rPr>
          <w:rFonts w:ascii="華康楷書體W5"/>
          <w:szCs w:val="24"/>
        </w:rPr>
      </w:pPr>
      <w:r w:rsidRPr="00286018">
        <w:rPr>
          <w:rFonts w:ascii="華康楷書體W5" w:hint="eastAsia"/>
          <w:szCs w:val="24"/>
        </w:rPr>
        <w:t>民國103年</w:t>
      </w:r>
      <w:r w:rsidR="00E15E10" w:rsidRPr="00286018">
        <w:rPr>
          <w:rFonts w:ascii="華康楷書體W5" w:hint="eastAsia"/>
          <w:szCs w:val="24"/>
        </w:rPr>
        <w:t>12</w:t>
      </w:r>
      <w:r w:rsidRPr="00286018">
        <w:rPr>
          <w:rFonts w:ascii="華康楷書體W5" w:hint="eastAsia"/>
          <w:szCs w:val="24"/>
        </w:rPr>
        <w:t>月</w:t>
      </w:r>
      <w:r w:rsidR="00E15E10" w:rsidRPr="00286018">
        <w:rPr>
          <w:rFonts w:ascii="華康楷書體W5" w:hint="eastAsia"/>
          <w:szCs w:val="24"/>
        </w:rPr>
        <w:t>16</w:t>
      </w:r>
      <w:r w:rsidRPr="00286018">
        <w:rPr>
          <w:rFonts w:ascii="華康楷書體W5" w:hint="eastAsia"/>
          <w:szCs w:val="24"/>
        </w:rPr>
        <w:t>日修訂</w:t>
      </w:r>
    </w:p>
    <w:p w:rsidR="00C00F64" w:rsidRDefault="00C00F64" w:rsidP="00015DEC">
      <w:pPr>
        <w:pStyle w:val="af8"/>
        <w:spacing w:line="280" w:lineRule="exact"/>
        <w:ind w:leftChars="1975" w:left="6320" w:rightChars="5" w:right="16"/>
        <w:jc w:val="distribute"/>
        <w:rPr>
          <w:rFonts w:ascii="華康楷書體W5"/>
          <w:szCs w:val="24"/>
        </w:rPr>
      </w:pPr>
      <w:r w:rsidRPr="00286018">
        <w:rPr>
          <w:rFonts w:ascii="華康楷書體W5" w:hint="eastAsia"/>
          <w:szCs w:val="24"/>
        </w:rPr>
        <w:t>民國105年</w:t>
      </w:r>
      <w:r w:rsidR="001B3346">
        <w:rPr>
          <w:rFonts w:ascii="華康楷書體W5" w:hint="eastAsia"/>
          <w:szCs w:val="24"/>
        </w:rPr>
        <w:t>11</w:t>
      </w:r>
      <w:r w:rsidRPr="00286018">
        <w:rPr>
          <w:rFonts w:ascii="華康楷書體W5" w:hint="eastAsia"/>
          <w:szCs w:val="24"/>
        </w:rPr>
        <w:t>月</w:t>
      </w:r>
      <w:r w:rsidR="0083153A">
        <w:rPr>
          <w:rFonts w:ascii="華康楷書體W5" w:hint="eastAsia"/>
          <w:szCs w:val="24"/>
        </w:rPr>
        <w:t>1</w:t>
      </w:r>
      <w:r w:rsidRPr="00286018">
        <w:rPr>
          <w:rFonts w:ascii="華康楷書體W5" w:hint="eastAsia"/>
          <w:szCs w:val="24"/>
        </w:rPr>
        <w:t>日修訂</w:t>
      </w:r>
    </w:p>
    <w:p w:rsidR="00516ADE" w:rsidRPr="00286018" w:rsidRDefault="00516ADE" w:rsidP="00015DEC">
      <w:pPr>
        <w:pStyle w:val="af8"/>
        <w:spacing w:line="280" w:lineRule="exact"/>
        <w:ind w:leftChars="1975" w:left="6320" w:rightChars="5" w:right="16"/>
        <w:jc w:val="distribute"/>
        <w:rPr>
          <w:rFonts w:ascii="華康楷書體W5" w:hint="eastAsia"/>
          <w:szCs w:val="24"/>
        </w:rPr>
      </w:pPr>
      <w:r w:rsidRPr="00286018">
        <w:rPr>
          <w:rFonts w:ascii="華康楷書體W5" w:hint="eastAsia"/>
          <w:szCs w:val="24"/>
        </w:rPr>
        <w:t>民國</w:t>
      </w:r>
      <w:r>
        <w:rPr>
          <w:rFonts w:ascii="華康楷書體W5" w:hint="eastAsia"/>
          <w:szCs w:val="24"/>
        </w:rPr>
        <w:t>110</w:t>
      </w:r>
      <w:r w:rsidRPr="00286018">
        <w:rPr>
          <w:rFonts w:ascii="華康楷書體W5" w:hint="eastAsia"/>
          <w:szCs w:val="24"/>
        </w:rPr>
        <w:t>年</w:t>
      </w:r>
      <w:r>
        <w:rPr>
          <w:rFonts w:ascii="華康楷書體W5" w:hint="eastAsia"/>
          <w:szCs w:val="24"/>
        </w:rPr>
        <w:t>10</w:t>
      </w:r>
      <w:r w:rsidRPr="00286018">
        <w:rPr>
          <w:rFonts w:ascii="華康楷書體W5" w:hint="eastAsia"/>
          <w:szCs w:val="24"/>
        </w:rPr>
        <w:t>月</w:t>
      </w:r>
      <w:r>
        <w:rPr>
          <w:rFonts w:ascii="華康楷書體W5" w:hint="eastAsia"/>
          <w:szCs w:val="24"/>
        </w:rPr>
        <w:t>1</w:t>
      </w:r>
      <w:r>
        <w:rPr>
          <w:rFonts w:ascii="華康楷書體W5" w:hint="eastAsia"/>
          <w:szCs w:val="24"/>
        </w:rPr>
        <w:t>8</w:t>
      </w:r>
      <w:r w:rsidRPr="00286018">
        <w:rPr>
          <w:rFonts w:ascii="華康楷書體W5" w:hint="eastAsia"/>
          <w:szCs w:val="24"/>
        </w:rPr>
        <w:t>日修訂</w:t>
      </w:r>
    </w:p>
    <w:p w:rsidR="00E532CB" w:rsidRPr="00286018" w:rsidRDefault="00E532CB" w:rsidP="00015DEC">
      <w:pPr>
        <w:pStyle w:val="5"/>
        <w:keepNext/>
        <w:spacing w:line="460" w:lineRule="exact"/>
        <w:ind w:rightChars="5" w:right="16"/>
        <w:rPr>
          <w:rFonts w:ascii="華康楷書體W5"/>
          <w:b/>
          <w:bCs/>
          <w:spacing w:val="0"/>
          <w:szCs w:val="28"/>
        </w:rPr>
      </w:pPr>
    </w:p>
    <w:p w:rsidR="007F0562" w:rsidRPr="00286018" w:rsidRDefault="007F0562" w:rsidP="00CF775F">
      <w:pPr>
        <w:pStyle w:val="5"/>
        <w:keepNext/>
        <w:spacing w:beforeLines="50" w:before="120" w:afterLines="50" w:after="120" w:line="460" w:lineRule="exact"/>
        <w:rPr>
          <w:rFonts w:ascii="華康楷書體W5"/>
          <w:spacing w:val="0"/>
          <w:szCs w:val="28"/>
        </w:rPr>
      </w:pPr>
      <w:r w:rsidRPr="00286018">
        <w:rPr>
          <w:rFonts w:ascii="華康楷書體W5" w:hint="eastAsia"/>
          <w:b/>
          <w:bCs/>
          <w:spacing w:val="0"/>
          <w:szCs w:val="28"/>
        </w:rPr>
        <w:t>第一章</w:t>
      </w:r>
      <w:r w:rsidR="00726BCC" w:rsidRPr="00286018">
        <w:rPr>
          <w:rFonts w:ascii="華康楷書體W5" w:hint="eastAsia"/>
          <w:b/>
          <w:bCs/>
          <w:spacing w:val="0"/>
          <w:szCs w:val="28"/>
        </w:rPr>
        <w:t xml:space="preserve">　</w:t>
      </w:r>
      <w:r w:rsidRPr="00286018">
        <w:rPr>
          <w:rFonts w:ascii="華康楷書體W5" w:hint="eastAsia"/>
          <w:b/>
          <w:bCs/>
          <w:spacing w:val="0"/>
          <w:szCs w:val="28"/>
        </w:rPr>
        <w:t>總則</w:t>
      </w: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Ansi="Times New Roman" w:hint="eastAsia"/>
          <w:spacing w:val="0"/>
          <w:szCs w:val="28"/>
        </w:rPr>
        <w:t>第</w:t>
      </w:r>
      <w:r w:rsidR="002D42A3" w:rsidRPr="00286018">
        <w:rPr>
          <w:rFonts w:ascii="華康楷書體W5" w:hAnsi="Times New Roman" w:hint="eastAsia"/>
          <w:spacing w:val="0"/>
          <w:szCs w:val="28"/>
        </w:rPr>
        <w:t xml:space="preserve">　</w:t>
      </w:r>
      <w:r w:rsidRPr="00286018">
        <w:rPr>
          <w:rFonts w:ascii="華康楷書體W5" w:hAnsi="Times New Roman" w:hint="eastAsia"/>
          <w:spacing w:val="0"/>
          <w:szCs w:val="28"/>
        </w:rPr>
        <w:t>一</w:t>
      </w:r>
      <w:r w:rsidR="002D42A3" w:rsidRPr="00286018">
        <w:rPr>
          <w:rFonts w:ascii="華康楷書體W5" w:hAnsi="Times New Roman"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Pr="00286018">
        <w:rPr>
          <w:rFonts w:ascii="華康楷書體W5" w:hint="eastAsia"/>
          <w:spacing w:val="0"/>
          <w:szCs w:val="28"/>
        </w:rPr>
        <w:t>本配合事項依據本公司業務操作辦法第九十條、第九十一條之一至第九十一條之三及第一百零一條之規定訂定之。</w:t>
      </w: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w:t>
      </w:r>
      <w:r w:rsidR="002D42A3" w:rsidRPr="00286018">
        <w:rPr>
          <w:rFonts w:ascii="華康楷書體W5" w:hint="eastAsia"/>
          <w:spacing w:val="0"/>
          <w:szCs w:val="28"/>
        </w:rPr>
        <w:t xml:space="preserve">　</w:t>
      </w:r>
      <w:r w:rsidRPr="00286018">
        <w:rPr>
          <w:rFonts w:ascii="華康楷書體W5" w:hint="eastAsia"/>
          <w:spacing w:val="0"/>
          <w:szCs w:val="28"/>
        </w:rPr>
        <w:t>二</w:t>
      </w:r>
      <w:r w:rsidR="002D42A3" w:rsidRPr="00286018">
        <w:rPr>
          <w:rFonts w:ascii="華康楷書體W5"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Pr="00286018">
        <w:rPr>
          <w:rFonts w:ascii="華康楷書體W5" w:hint="eastAsia"/>
          <w:spacing w:val="0"/>
          <w:szCs w:val="28"/>
        </w:rPr>
        <w:t>本配合事項所稱全權委託投資股東，謂開設全權委託投資保管劃撥帳戶之發行</w:t>
      </w:r>
      <w:r w:rsidR="00286018">
        <w:rPr>
          <w:rFonts w:ascii="華康楷書體W5" w:hint="eastAsia"/>
          <w:spacing w:val="0"/>
          <w:szCs w:val="28"/>
        </w:rPr>
        <w:t>人</w:t>
      </w:r>
      <w:r w:rsidRPr="00286018">
        <w:rPr>
          <w:rFonts w:ascii="華康楷書體W5" w:hint="eastAsia"/>
          <w:spacing w:val="0"/>
          <w:szCs w:val="28"/>
        </w:rPr>
        <w:t>股東。</w:t>
      </w:r>
    </w:p>
    <w:p w:rsidR="007F0562" w:rsidRPr="00286018" w:rsidRDefault="007F0562" w:rsidP="00CF775F">
      <w:pPr>
        <w:pStyle w:val="5"/>
        <w:keepNext/>
        <w:spacing w:beforeLines="50" w:before="120" w:afterLines="50" w:after="120" w:line="460" w:lineRule="exact"/>
        <w:rPr>
          <w:rFonts w:ascii="華康楷書體W5"/>
          <w:b/>
          <w:bCs/>
          <w:spacing w:val="0"/>
          <w:szCs w:val="28"/>
        </w:rPr>
      </w:pPr>
      <w:r w:rsidRPr="00286018">
        <w:rPr>
          <w:rFonts w:ascii="華康楷書體W5" w:hint="eastAsia"/>
          <w:b/>
          <w:bCs/>
          <w:spacing w:val="0"/>
          <w:szCs w:val="28"/>
        </w:rPr>
        <w:t>第二章</w:t>
      </w:r>
      <w:r w:rsidR="00726BCC" w:rsidRPr="00286018">
        <w:rPr>
          <w:rFonts w:ascii="華康楷書體W5" w:hint="eastAsia"/>
          <w:b/>
          <w:bCs/>
          <w:spacing w:val="0"/>
          <w:szCs w:val="28"/>
        </w:rPr>
        <w:t xml:space="preserve">　</w:t>
      </w:r>
      <w:r w:rsidRPr="00286018">
        <w:rPr>
          <w:rFonts w:ascii="華康楷書體W5" w:hint="eastAsia"/>
          <w:b/>
          <w:bCs/>
          <w:spacing w:val="0"/>
          <w:szCs w:val="28"/>
        </w:rPr>
        <w:t>全權委託投資保管劃撥帳戶開設及資料建檔</w:t>
      </w:r>
    </w:p>
    <w:p w:rsidR="00CE550B" w:rsidRPr="00286018" w:rsidRDefault="00CE550B" w:rsidP="00F8580D">
      <w:pPr>
        <w:pStyle w:val="af"/>
        <w:tabs>
          <w:tab w:val="left" w:pos="1624"/>
          <w:tab w:val="left" w:pos="1746"/>
        </w:tabs>
        <w:spacing w:line="460" w:lineRule="exact"/>
        <w:ind w:left="1400" w:hangingChars="500" w:hanging="1400"/>
        <w:rPr>
          <w:rFonts w:ascii="華康楷書體W5"/>
          <w:spacing w:val="0"/>
          <w:szCs w:val="28"/>
        </w:rPr>
      </w:pPr>
      <w:r w:rsidRPr="00286018">
        <w:rPr>
          <w:rFonts w:ascii="華康楷書體W5" w:hint="eastAsia"/>
          <w:spacing w:val="0"/>
          <w:szCs w:val="28"/>
        </w:rPr>
        <w:t>第</w:t>
      </w:r>
      <w:r w:rsidR="002D42A3" w:rsidRPr="00286018">
        <w:rPr>
          <w:rFonts w:ascii="華康楷書體W5" w:hint="eastAsia"/>
          <w:spacing w:val="0"/>
          <w:szCs w:val="28"/>
        </w:rPr>
        <w:t xml:space="preserve">　</w:t>
      </w:r>
      <w:r w:rsidRPr="00286018">
        <w:rPr>
          <w:rFonts w:ascii="華康楷書體W5" w:hint="eastAsia"/>
          <w:spacing w:val="0"/>
          <w:szCs w:val="28"/>
        </w:rPr>
        <w:t>三</w:t>
      </w:r>
      <w:r w:rsidR="002D42A3" w:rsidRPr="00286018">
        <w:rPr>
          <w:rFonts w:ascii="華康楷書體W5"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00286018" w:rsidRPr="00286018">
        <w:rPr>
          <w:rFonts w:ascii="華康楷書體W5" w:hint="eastAsia"/>
          <w:spacing w:val="0"/>
          <w:szCs w:val="28"/>
        </w:rPr>
        <w:t>委任人委託投信／投顧、期貨經理事業／期貨經紀商／期貨信託事業、證券商及信託業（以下稱受任人）投資，並將資產委任保管機構保管者依下列程序辦理：</w:t>
      </w:r>
    </w:p>
    <w:p w:rsidR="00CE550B" w:rsidRPr="00286018" w:rsidRDefault="00CE550B"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一、</w:t>
      </w:r>
      <w:r w:rsidR="00D753BB" w:rsidRPr="00D753BB">
        <w:rPr>
          <w:rFonts w:ascii="華康楷書體W5" w:hint="eastAsia"/>
          <w:spacing w:val="0"/>
          <w:szCs w:val="28"/>
        </w:rPr>
        <w:t>委任人檢具身分證明文件、與受任人簽訂之全權委託投資契約，及與保管機構簽訂之委任契約，向保管機構申請開設全權委託投資保管劃撥帳戶，另填具「證券所有人名冊歸戶同意書」二份。</w:t>
      </w:r>
    </w:p>
    <w:p w:rsidR="00CE550B" w:rsidRPr="00286018" w:rsidRDefault="00CE550B"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二、</w:t>
      </w:r>
      <w:r w:rsidR="00D753BB" w:rsidRPr="00D753BB">
        <w:rPr>
          <w:rFonts w:ascii="華康楷書體W5" w:hint="eastAsia"/>
          <w:spacing w:val="0"/>
          <w:szCs w:val="28"/>
        </w:rPr>
        <w:t>保管機構審核相關資料無誤後，操作「開戶基本資料建檔」交易（交易代號140），輸入委任人基本資料（戶名為委任人名稱；委託投資資產為信託財產者，戶名為稅務機關因應信託業務編配之扣繳單位名稱）、投信／</w:t>
      </w:r>
      <w:r w:rsidR="00D753BB" w:rsidRPr="00D753BB">
        <w:rPr>
          <w:rFonts w:ascii="華康楷書體W5" w:hint="eastAsia"/>
          <w:spacing w:val="0"/>
          <w:szCs w:val="28"/>
        </w:rPr>
        <w:lastRenderedPageBreak/>
        <w:t>投顧代號、戶別（本國個人戶別70、本國法人戶別72、外國個人戶別73、外國法人戶別74）等資料，但通訊地址以保管機構之通訊地址為準；另操作「</w:t>
      </w:r>
      <w:r w:rsidR="007965B9" w:rsidRPr="007965B9">
        <w:rPr>
          <w:rFonts w:ascii="華康楷書體W5" w:hint="eastAsia"/>
          <w:spacing w:val="0"/>
          <w:szCs w:val="28"/>
        </w:rPr>
        <w:t>信託/全委/英文戶名資料維護</w:t>
      </w:r>
      <w:r w:rsidR="00D753BB" w:rsidRPr="00D753BB">
        <w:rPr>
          <w:rFonts w:ascii="華康楷書體W5" w:hint="eastAsia"/>
          <w:spacing w:val="0"/>
          <w:szCs w:val="28"/>
        </w:rPr>
        <w:t>」交易（交易代號</w:t>
      </w:r>
      <w:bookmarkStart w:id="0" w:name="_GoBack"/>
      <w:r w:rsidR="00D753BB" w:rsidRPr="00D753BB">
        <w:rPr>
          <w:rFonts w:ascii="華康楷書體W5" w:hint="eastAsia"/>
          <w:spacing w:val="0"/>
          <w:szCs w:val="28"/>
        </w:rPr>
        <w:t>179</w:t>
      </w:r>
      <w:bookmarkEnd w:id="0"/>
      <w:r w:rsidR="00D753BB" w:rsidRPr="00D753BB">
        <w:rPr>
          <w:rFonts w:ascii="華康楷書體W5" w:hint="eastAsia"/>
          <w:spacing w:val="0"/>
          <w:szCs w:val="28"/>
        </w:rPr>
        <w:t>），輸入帳號及「○○○全權委託○○公司投資帳戶」之戶名；委託投資資產為信託財產者，戶名為「○○○受託信託財產全權委託○○公司投資帳戶」。</w:t>
      </w:r>
    </w:p>
    <w:p w:rsidR="00CE550B" w:rsidRPr="00286018" w:rsidRDefault="00CE550B"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三、</w:t>
      </w:r>
      <w:r w:rsidR="005D3125" w:rsidRPr="005D3125">
        <w:rPr>
          <w:rFonts w:ascii="華康楷書體W5" w:hint="eastAsia"/>
          <w:spacing w:val="0"/>
          <w:szCs w:val="28"/>
        </w:rPr>
        <w:t>保管機構完成帳戶開設後，檢具「證券所有人名冊歸戶同意書」及相關資料，代理委任人向往來證券商申請開設全權委託投資保管劃撥帳戶。</w:t>
      </w:r>
    </w:p>
    <w:p w:rsidR="007F0562" w:rsidRPr="00286018" w:rsidRDefault="00CE550B"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四、</w:t>
      </w:r>
      <w:r w:rsidR="005D3125" w:rsidRPr="005D3125">
        <w:rPr>
          <w:rFonts w:ascii="華康楷書體W5" w:hint="eastAsia"/>
          <w:spacing w:val="0"/>
          <w:szCs w:val="28"/>
        </w:rPr>
        <w:t>證券商審核相關資料無誤後，操作「保管機構往來登記」交易（交易代號156），輸入委任人之基本資料（戶名為委任人名稱；委託投資資產為信託財產者，戶名為稅務機關因應信託業務編配之扣繳單位名稱）、投信／投顧代號、保管機構保管劃撥帳號、戶別（戶別71）等資料。</w:t>
      </w:r>
    </w:p>
    <w:p w:rsidR="00195B60" w:rsidRPr="00286018" w:rsidRDefault="00195B60" w:rsidP="00195B60">
      <w:pPr>
        <w:pStyle w:val="af"/>
        <w:tabs>
          <w:tab w:val="left" w:pos="1624"/>
          <w:tab w:val="left" w:pos="1746"/>
        </w:tabs>
        <w:spacing w:line="460" w:lineRule="exact"/>
        <w:ind w:leftChars="400" w:left="1280" w:firstLineChars="200" w:firstLine="560"/>
        <w:textDirection w:val="lrTb"/>
        <w:rPr>
          <w:rFonts w:ascii="華康楷書體W5"/>
          <w:spacing w:val="0"/>
          <w:szCs w:val="28"/>
        </w:rPr>
      </w:pPr>
      <w:r w:rsidRPr="00286018">
        <w:rPr>
          <w:rFonts w:ascii="華康楷書體W5" w:hint="eastAsia"/>
          <w:spacing w:val="0"/>
          <w:szCs w:val="28"/>
        </w:rPr>
        <w:t>委任人為「中華民國證券投資信託暨顧問商業同業公會證券投資信託事業證券投資顧問事業經營全權委託投資業務操作辦法」所稱專業機構投資人者，前項第一款之委任契約，得以該辦法所定律師出具之中文法律意見書代之。</w:t>
      </w:r>
    </w:p>
    <w:p w:rsidR="007F0562" w:rsidRPr="00286018" w:rsidRDefault="007F0562" w:rsidP="00F8580D">
      <w:pPr>
        <w:pStyle w:val="af"/>
        <w:tabs>
          <w:tab w:val="left" w:pos="1624"/>
          <w:tab w:val="left" w:pos="1746"/>
        </w:tabs>
        <w:spacing w:line="460" w:lineRule="exact"/>
        <w:ind w:leftChars="-7" w:left="1344" w:hangingChars="488" w:hanging="1366"/>
        <w:textDirection w:val="lrTb"/>
        <w:rPr>
          <w:rFonts w:ascii="華康楷書體W5" w:hAnsi="Times New Roman"/>
          <w:spacing w:val="0"/>
          <w:kern w:val="2"/>
          <w:szCs w:val="28"/>
        </w:rPr>
      </w:pPr>
      <w:r w:rsidRPr="00286018">
        <w:rPr>
          <w:rFonts w:ascii="華康楷書體W5" w:hAnsi="Times New Roman" w:hint="eastAsia"/>
          <w:spacing w:val="0"/>
          <w:kern w:val="2"/>
          <w:szCs w:val="28"/>
        </w:rPr>
        <w:t>第</w:t>
      </w:r>
      <w:r w:rsidR="002D42A3" w:rsidRPr="00286018">
        <w:rPr>
          <w:rFonts w:ascii="華康楷書體W5" w:hAnsi="Times New Roman" w:hint="eastAsia"/>
          <w:spacing w:val="0"/>
          <w:kern w:val="2"/>
          <w:szCs w:val="28"/>
        </w:rPr>
        <w:t xml:space="preserve">　</w:t>
      </w:r>
      <w:r w:rsidRPr="00286018">
        <w:rPr>
          <w:rFonts w:ascii="華康楷書體W5" w:hAnsi="Times New Roman" w:hint="eastAsia"/>
          <w:spacing w:val="0"/>
          <w:kern w:val="2"/>
          <w:szCs w:val="28"/>
        </w:rPr>
        <w:t>四</w:t>
      </w:r>
      <w:r w:rsidR="002D42A3" w:rsidRPr="00286018">
        <w:rPr>
          <w:rFonts w:ascii="華康楷書體W5" w:hAnsi="Times New Roman" w:hint="eastAsia"/>
          <w:spacing w:val="0"/>
          <w:kern w:val="2"/>
          <w:szCs w:val="28"/>
        </w:rPr>
        <w:t xml:space="preserve">　</w:t>
      </w:r>
      <w:r w:rsidRPr="00286018">
        <w:rPr>
          <w:rFonts w:ascii="華康楷書體W5" w:hAnsi="Times New Roman" w:hint="eastAsia"/>
          <w:spacing w:val="0"/>
          <w:kern w:val="2"/>
          <w:szCs w:val="28"/>
        </w:rPr>
        <w:t>條</w:t>
      </w:r>
      <w:r w:rsidR="002D42A3" w:rsidRPr="00286018">
        <w:rPr>
          <w:rFonts w:ascii="華康楷書體W5" w:hAnsi="Times New Roman" w:hint="eastAsia"/>
          <w:spacing w:val="0"/>
          <w:kern w:val="2"/>
          <w:szCs w:val="28"/>
        </w:rPr>
        <w:t xml:space="preserve">　　</w:t>
      </w:r>
      <w:r w:rsidRPr="00286018">
        <w:rPr>
          <w:rFonts w:ascii="華康楷書體W5" w:hAnsi="Times New Roman" w:hint="eastAsia"/>
          <w:spacing w:val="0"/>
          <w:kern w:val="2"/>
          <w:szCs w:val="28"/>
        </w:rPr>
        <w:t>信託業兼營全權委託投資業務並自行保管信託資產者依下列</w:t>
      </w:r>
      <w:r w:rsidRPr="00286018">
        <w:rPr>
          <w:rFonts w:ascii="華康楷書體W5" w:hint="eastAsia"/>
          <w:spacing w:val="0"/>
          <w:szCs w:val="28"/>
        </w:rPr>
        <w:t>程序</w:t>
      </w:r>
      <w:r w:rsidRPr="00286018">
        <w:rPr>
          <w:rFonts w:ascii="華康楷書體W5" w:hAnsi="Times New Roman" w:hint="eastAsia"/>
          <w:spacing w:val="0"/>
          <w:kern w:val="2"/>
          <w:szCs w:val="28"/>
        </w:rPr>
        <w:t>辦理：</w:t>
      </w:r>
    </w:p>
    <w:p w:rsidR="007F0562" w:rsidRPr="00286018" w:rsidRDefault="007F0562" w:rsidP="00E838AE">
      <w:pPr>
        <w:pStyle w:val="af1"/>
        <w:kinsoku/>
        <w:spacing w:line="460" w:lineRule="exact"/>
        <w:ind w:leftChars="620" w:left="2544" w:hangingChars="200" w:hanging="560"/>
        <w:rPr>
          <w:rFonts w:ascii="華康楷書體W5"/>
          <w:spacing w:val="0"/>
          <w:kern w:val="2"/>
          <w:szCs w:val="28"/>
        </w:rPr>
      </w:pPr>
      <w:r w:rsidRPr="00286018">
        <w:rPr>
          <w:rFonts w:ascii="華康楷書體W5" w:hint="eastAsia"/>
          <w:spacing w:val="0"/>
          <w:kern w:val="2"/>
          <w:szCs w:val="28"/>
        </w:rPr>
        <w:t>一、</w:t>
      </w:r>
      <w:r w:rsidRPr="00286018">
        <w:rPr>
          <w:rFonts w:ascii="華康楷書體W5" w:hint="eastAsia"/>
          <w:spacing w:val="0"/>
          <w:szCs w:val="28"/>
        </w:rPr>
        <w:t>信託業為本公司參加人</w:t>
      </w:r>
      <w:r w:rsidRPr="00286018">
        <w:rPr>
          <w:rFonts w:ascii="華康楷書體W5" w:hint="eastAsia"/>
          <w:spacing w:val="0"/>
          <w:kern w:val="2"/>
          <w:szCs w:val="28"/>
        </w:rPr>
        <w:t>：</w:t>
      </w:r>
    </w:p>
    <w:p w:rsidR="007F0562" w:rsidRPr="00286018" w:rsidRDefault="007F0562" w:rsidP="00E838AE">
      <w:pPr>
        <w:pStyle w:val="af1"/>
        <w:spacing w:line="460" w:lineRule="exact"/>
        <w:ind w:leftChars="800" w:left="2832" w:hangingChars="97" w:hanging="272"/>
        <w:textDirection w:val="lrTbV"/>
        <w:rPr>
          <w:rFonts w:ascii="華康楷書體W5"/>
          <w:spacing w:val="0"/>
          <w:kern w:val="2"/>
          <w:szCs w:val="28"/>
        </w:rPr>
      </w:pPr>
      <w:r w:rsidRPr="00286018">
        <w:rPr>
          <w:rFonts w:ascii="華康楷書體W5" w:eastAsia="華康楷書體W5外字集" w:hAnsi="華康楷書體W5外字集" w:hint="eastAsia"/>
          <w:spacing w:val="0"/>
          <w:szCs w:val="28"/>
        </w:rPr>
        <w:t></w:t>
      </w:r>
      <w:r w:rsidR="005D3125" w:rsidRPr="005D3125">
        <w:rPr>
          <w:rFonts w:ascii="華康楷書體W5" w:hint="eastAsia"/>
          <w:spacing w:val="0"/>
          <w:kern w:val="2"/>
          <w:szCs w:val="28"/>
        </w:rPr>
        <w:t>信託業於其保管劃撥帳戶下，依契約別、遺囑別、公益信託別或業務別開戶，並操作「開戶基本資料建檔」交易（交易代號140），輸入其基本資料（戶名為稅務機關因應信託業務編配之扣繳單位名稱）、投信／投顧代號、戶別（戶別72）等資料；另操作「</w:t>
      </w:r>
      <w:r w:rsidR="007965B9" w:rsidRPr="007965B9">
        <w:rPr>
          <w:rFonts w:ascii="華康楷書體W5" w:hint="eastAsia"/>
          <w:spacing w:val="0"/>
          <w:kern w:val="2"/>
          <w:szCs w:val="28"/>
        </w:rPr>
        <w:t>信託/全委/英文戶名資料維護</w:t>
      </w:r>
      <w:r w:rsidR="005D3125" w:rsidRPr="005D3125">
        <w:rPr>
          <w:rFonts w:ascii="華康楷書體W5" w:hint="eastAsia"/>
          <w:spacing w:val="0"/>
          <w:kern w:val="2"/>
          <w:szCs w:val="28"/>
        </w:rPr>
        <w:t>」交易（交易代號179），輸入帳號及「○○○受○○○信託專戶（全權委託）或○○○綜合信託專戶（全權委託）」之戶名，公益信託</w:t>
      </w:r>
      <w:r w:rsidR="005D3125" w:rsidRPr="005D3125">
        <w:rPr>
          <w:rFonts w:ascii="華康楷書體W5" w:hint="eastAsia"/>
          <w:spacing w:val="0"/>
          <w:kern w:val="2"/>
          <w:szCs w:val="28"/>
        </w:rPr>
        <w:lastRenderedPageBreak/>
        <w:t>或集合管理運用帳戶者，於扣繳單位名稱之後加註（全權委託）。</w:t>
      </w:r>
    </w:p>
    <w:p w:rsidR="007F0562" w:rsidRPr="00286018" w:rsidRDefault="007F0562" w:rsidP="00E838AE">
      <w:pPr>
        <w:pStyle w:val="af1"/>
        <w:spacing w:line="460" w:lineRule="exact"/>
        <w:ind w:leftChars="800" w:left="2832" w:hangingChars="97" w:hanging="272"/>
        <w:textDirection w:val="lrTbV"/>
        <w:rPr>
          <w:rFonts w:ascii="華康楷書體W5"/>
          <w:spacing w:val="0"/>
          <w:kern w:val="2"/>
          <w:szCs w:val="28"/>
        </w:rPr>
      </w:pPr>
      <w:r w:rsidRPr="00286018">
        <w:rPr>
          <w:rFonts w:ascii="華康楷書體W5" w:eastAsia="華康楷書體W5外字集" w:hAnsi="華康楷書體W5外字集" w:hint="eastAsia"/>
          <w:spacing w:val="0"/>
          <w:szCs w:val="28"/>
        </w:rPr>
        <w:t></w:t>
      </w:r>
      <w:r w:rsidRPr="00286018">
        <w:rPr>
          <w:rFonts w:ascii="華康楷書體W5" w:hint="eastAsia"/>
          <w:spacing w:val="0"/>
          <w:kern w:val="2"/>
          <w:szCs w:val="28"/>
        </w:rPr>
        <w:t>信託業依填具之「信託專戶明細資料建檔申請書」，操作「信託註記及關係人建檔」交易（交易代號540，處理類別1：信託註記）辦理信託註記。依契約別或遺囑別或公益信託別開戶者，應再操作「信託註記及關係人建檔」交易（交易代號540，處理類別3：新增），輸入受託人、委託人及受益人等名稱、出生或設立日期與身分證字號或營利事業統一編號辦理信託關係人資料建檔，並使用「信託專戶基本資料查詢」交易（交易代號541），列印信託關係人異動查詢單核對。</w:t>
      </w:r>
    </w:p>
    <w:p w:rsidR="007F0562" w:rsidRPr="00286018" w:rsidRDefault="007F0562" w:rsidP="00E838AE">
      <w:pPr>
        <w:pStyle w:val="af1"/>
        <w:spacing w:line="460" w:lineRule="exact"/>
        <w:ind w:leftChars="800" w:left="2832" w:hangingChars="97" w:hanging="272"/>
        <w:textDirection w:val="lrTbV"/>
        <w:rPr>
          <w:rFonts w:ascii="華康楷書體W5"/>
          <w:spacing w:val="0"/>
          <w:kern w:val="2"/>
          <w:szCs w:val="28"/>
        </w:rPr>
      </w:pPr>
      <w:r w:rsidRPr="00286018">
        <w:rPr>
          <w:rFonts w:ascii="華康楷書體W5" w:eastAsia="華康楷書體W5外字集" w:hAnsi="華康楷書體W5外字集" w:hint="eastAsia"/>
          <w:spacing w:val="0"/>
          <w:szCs w:val="28"/>
        </w:rPr>
        <w:t></w:t>
      </w:r>
      <w:r w:rsidRPr="00286018">
        <w:rPr>
          <w:rFonts w:ascii="華康楷書體W5" w:hint="eastAsia"/>
          <w:spacing w:val="0"/>
          <w:kern w:val="2"/>
          <w:szCs w:val="28"/>
        </w:rPr>
        <w:t>信託業完成帳戶開設後，檢</w:t>
      </w:r>
      <w:r w:rsidR="00A27ED5">
        <w:rPr>
          <w:rFonts w:ascii="華康楷書體W5" w:hint="eastAsia"/>
          <w:spacing w:val="0"/>
          <w:kern w:val="2"/>
          <w:szCs w:val="28"/>
        </w:rPr>
        <w:t>具</w:t>
      </w:r>
      <w:r w:rsidRPr="00286018">
        <w:rPr>
          <w:rFonts w:ascii="華康楷書體W5" w:hint="eastAsia"/>
          <w:spacing w:val="0"/>
          <w:kern w:val="2"/>
          <w:szCs w:val="28"/>
        </w:rPr>
        <w:t>信託契約影本（或簡式約款）或遺囑影本、「信託專戶明細資料建檔申請書」及「證券所有人名冊歸戶同意書」（已建置信託分戶編號者免附）及相關資料，向證券商開設全權委託投資保管劃撥帳戶。依公益信託別開戶且無信託契約者，應另檢</w:t>
      </w:r>
      <w:r w:rsidR="00A27ED5">
        <w:rPr>
          <w:rFonts w:ascii="華康楷書體W5" w:hint="eastAsia"/>
          <w:spacing w:val="0"/>
          <w:kern w:val="2"/>
          <w:szCs w:val="28"/>
        </w:rPr>
        <w:t>具</w:t>
      </w:r>
      <w:r w:rsidRPr="00286018">
        <w:rPr>
          <w:rFonts w:ascii="華康楷書體W5" w:hint="eastAsia"/>
          <w:spacing w:val="0"/>
          <w:kern w:val="2"/>
          <w:szCs w:val="28"/>
        </w:rPr>
        <w:t>目的事業主管機關核准文件影本。</w:t>
      </w:r>
    </w:p>
    <w:p w:rsidR="007F0562" w:rsidRPr="00286018" w:rsidRDefault="007F0562" w:rsidP="00E838AE">
      <w:pPr>
        <w:pStyle w:val="af1"/>
        <w:spacing w:line="460" w:lineRule="exact"/>
        <w:ind w:leftChars="800" w:left="2832" w:hangingChars="97" w:hanging="272"/>
        <w:rPr>
          <w:rFonts w:ascii="華康楷書體W5"/>
          <w:spacing w:val="0"/>
          <w:kern w:val="2"/>
          <w:szCs w:val="28"/>
        </w:rPr>
      </w:pPr>
      <w:r w:rsidRPr="00286018">
        <w:rPr>
          <w:rFonts w:ascii="華康楷書體W5" w:eastAsia="華康楷書體W5外字集" w:hAnsi="華康楷書體W5外字集" w:hint="eastAsia"/>
          <w:spacing w:val="0"/>
          <w:szCs w:val="28"/>
        </w:rPr>
        <w:t></w:t>
      </w:r>
      <w:r w:rsidR="00A27ED5" w:rsidRPr="00A27ED5">
        <w:rPr>
          <w:rFonts w:ascii="華康楷書體W5" w:hint="eastAsia"/>
          <w:spacing w:val="0"/>
          <w:kern w:val="2"/>
          <w:szCs w:val="28"/>
        </w:rPr>
        <w:t>證券商審核相關資料無誤後，操作「保管機構往來登記」交易（交易代號156），輸入信託業之基本資料（戶名為稅務機關因應信託業務編配之扣繳單位名稱）、投信／投顧代號、信託業之保管劃撥帳號、戶別（戶別71）等資料，並依第二目規定辦理信託註記。</w:t>
      </w:r>
    </w:p>
    <w:p w:rsidR="007F0562" w:rsidRPr="00286018" w:rsidRDefault="007F0562" w:rsidP="00E838AE">
      <w:pPr>
        <w:pStyle w:val="af1"/>
        <w:kinsoku/>
        <w:spacing w:line="460" w:lineRule="exact"/>
        <w:ind w:leftChars="620" w:left="2544" w:hangingChars="200" w:hanging="560"/>
        <w:textDirection w:val="lrTbV"/>
        <w:rPr>
          <w:rFonts w:ascii="華康楷書體W5"/>
          <w:spacing w:val="0"/>
          <w:kern w:val="2"/>
          <w:szCs w:val="28"/>
        </w:rPr>
      </w:pPr>
      <w:r w:rsidRPr="00286018">
        <w:rPr>
          <w:rFonts w:ascii="華康楷書體W5" w:hint="eastAsia"/>
          <w:spacing w:val="0"/>
          <w:kern w:val="2"/>
          <w:szCs w:val="28"/>
        </w:rPr>
        <w:t>二、信託業非</w:t>
      </w:r>
      <w:r w:rsidRPr="00286018">
        <w:rPr>
          <w:rFonts w:ascii="華康楷書體W5" w:hint="eastAsia"/>
          <w:spacing w:val="0"/>
          <w:szCs w:val="28"/>
        </w:rPr>
        <w:t>本公司參加</w:t>
      </w:r>
      <w:r w:rsidRPr="00286018">
        <w:rPr>
          <w:rFonts w:ascii="華康楷書體W5" w:hint="eastAsia"/>
          <w:spacing w:val="0"/>
          <w:kern w:val="2"/>
          <w:szCs w:val="28"/>
        </w:rPr>
        <w:t>人：</w:t>
      </w:r>
    </w:p>
    <w:p w:rsidR="007F0562" w:rsidRPr="00286018" w:rsidRDefault="007F0562" w:rsidP="00E838AE">
      <w:pPr>
        <w:pStyle w:val="af1"/>
        <w:spacing w:line="460" w:lineRule="exact"/>
        <w:ind w:leftChars="800" w:left="2832" w:hangingChars="97" w:hanging="272"/>
        <w:textDirection w:val="lrTbV"/>
        <w:rPr>
          <w:rFonts w:ascii="華康楷書體W5"/>
          <w:spacing w:val="0"/>
          <w:kern w:val="2"/>
          <w:szCs w:val="28"/>
        </w:rPr>
      </w:pPr>
      <w:r w:rsidRPr="00286018">
        <w:rPr>
          <w:rFonts w:ascii="華康楷書體W5" w:eastAsia="華康楷書體W5外字集" w:hAnsi="華康楷書體W5外字集" w:hint="eastAsia"/>
          <w:spacing w:val="0"/>
          <w:szCs w:val="28"/>
        </w:rPr>
        <w:t></w:t>
      </w:r>
      <w:r w:rsidRPr="00286018">
        <w:rPr>
          <w:rFonts w:ascii="華康楷書體W5" w:hint="eastAsia"/>
          <w:spacing w:val="0"/>
          <w:kern w:val="2"/>
          <w:szCs w:val="28"/>
        </w:rPr>
        <w:t>信託業檢</w:t>
      </w:r>
      <w:r w:rsidR="00A27ED5">
        <w:rPr>
          <w:rFonts w:ascii="華康楷書體W5" w:hint="eastAsia"/>
          <w:spacing w:val="0"/>
          <w:kern w:val="2"/>
          <w:szCs w:val="28"/>
        </w:rPr>
        <w:t>具</w:t>
      </w:r>
      <w:r w:rsidRPr="00286018">
        <w:rPr>
          <w:rFonts w:ascii="華康楷書體W5" w:hint="eastAsia"/>
          <w:spacing w:val="0"/>
          <w:kern w:val="2"/>
          <w:szCs w:val="28"/>
        </w:rPr>
        <w:t>信託契約影本（或簡式約款）或遺囑影本、「信託專戶明細資料建檔申請書」、「證券所有人名冊歸戶同意書」（提供信託分戶編號予證券商建檔者免附）及相關資料，依契約別、遺囑別、公益信託別或業務別向往來證券商申請開設全權委託投資保管劃撥帳戶。依公益信託別開戶且無信託契約者，應另</w:t>
      </w:r>
      <w:r w:rsidR="00A27ED5" w:rsidRPr="00286018">
        <w:rPr>
          <w:rFonts w:ascii="華康楷書體W5" w:hint="eastAsia"/>
          <w:spacing w:val="0"/>
          <w:kern w:val="2"/>
          <w:szCs w:val="28"/>
        </w:rPr>
        <w:t>檢</w:t>
      </w:r>
      <w:r w:rsidR="00A27ED5">
        <w:rPr>
          <w:rFonts w:ascii="華康楷書體W5" w:hint="eastAsia"/>
          <w:spacing w:val="0"/>
          <w:kern w:val="2"/>
          <w:szCs w:val="28"/>
        </w:rPr>
        <w:t>具</w:t>
      </w:r>
      <w:r w:rsidRPr="00286018">
        <w:rPr>
          <w:rFonts w:ascii="華康楷書體W5" w:hint="eastAsia"/>
          <w:spacing w:val="0"/>
          <w:kern w:val="2"/>
          <w:szCs w:val="28"/>
        </w:rPr>
        <w:t>目的事業主管機關核准文件影本。</w:t>
      </w:r>
    </w:p>
    <w:p w:rsidR="007F0562" w:rsidRPr="00286018" w:rsidRDefault="007F0562" w:rsidP="00E838AE">
      <w:pPr>
        <w:pStyle w:val="af1"/>
        <w:spacing w:line="460" w:lineRule="exact"/>
        <w:ind w:leftChars="800" w:left="2832" w:hangingChars="97" w:hanging="272"/>
        <w:textDirection w:val="lrTbV"/>
        <w:rPr>
          <w:rFonts w:ascii="華康楷書體W5"/>
          <w:spacing w:val="0"/>
          <w:kern w:val="2"/>
          <w:szCs w:val="28"/>
        </w:rPr>
      </w:pPr>
      <w:r w:rsidRPr="00286018">
        <w:rPr>
          <w:rFonts w:ascii="華康楷書體W5" w:eastAsia="華康楷書體W5外字集" w:hAnsi="華康楷書體W5外字集" w:hint="eastAsia"/>
          <w:spacing w:val="0"/>
          <w:szCs w:val="28"/>
        </w:rPr>
        <w:lastRenderedPageBreak/>
        <w:t></w:t>
      </w:r>
      <w:r w:rsidR="00A27ED5" w:rsidRPr="00A27ED5">
        <w:rPr>
          <w:rFonts w:ascii="華康楷書體W5" w:hint="eastAsia"/>
          <w:spacing w:val="0"/>
          <w:kern w:val="2"/>
          <w:szCs w:val="28"/>
        </w:rPr>
        <w:t>證券商審核相關資料無誤後，操作「開戶基本資料建檔」交易（交易代號140），輸入信託業基本資料（戶名為稅務機關因應信託業務編配之扣繳單位名稱）、投信／投顧代號、戶別（戶別98）等資料，另依第一款第一目規定操作「中文長戶名／英文戶名資料維護」交易輸入帳號及戶名。</w:t>
      </w:r>
    </w:p>
    <w:p w:rsidR="007F0562" w:rsidRPr="00286018" w:rsidRDefault="007F0562" w:rsidP="00E838AE">
      <w:pPr>
        <w:pStyle w:val="af1"/>
        <w:spacing w:line="460" w:lineRule="exact"/>
        <w:ind w:leftChars="800" w:left="2832" w:hangingChars="97" w:hanging="272"/>
        <w:rPr>
          <w:rFonts w:ascii="華康楷書體W5"/>
          <w:spacing w:val="0"/>
          <w:kern w:val="2"/>
          <w:szCs w:val="28"/>
        </w:rPr>
      </w:pPr>
      <w:r w:rsidRPr="00286018">
        <w:rPr>
          <w:rFonts w:ascii="華康楷書體W5" w:eastAsia="華康楷書體W5外字集" w:hAnsi="華康楷書體W5外字集" w:hint="eastAsia"/>
          <w:spacing w:val="0"/>
          <w:szCs w:val="28"/>
        </w:rPr>
        <w:t></w:t>
      </w:r>
      <w:r w:rsidRPr="00286018">
        <w:rPr>
          <w:rFonts w:ascii="華康楷書體W5" w:hint="eastAsia"/>
          <w:spacing w:val="0"/>
          <w:kern w:val="2"/>
          <w:szCs w:val="28"/>
        </w:rPr>
        <w:t>證券商完成帳戶開設後，依第一款第二目規定辦理信託註記、信託關係人資料建檔，並列印信託關係人異動查詢單核對。</w:t>
      </w:r>
    </w:p>
    <w:p w:rsidR="007F0562" w:rsidRPr="00286018" w:rsidRDefault="007F0562" w:rsidP="00F8580D">
      <w:pPr>
        <w:pStyle w:val="af"/>
        <w:tabs>
          <w:tab w:val="left" w:pos="1624"/>
          <w:tab w:val="left" w:pos="1746"/>
        </w:tabs>
        <w:spacing w:line="460" w:lineRule="exact"/>
        <w:ind w:leftChars="-7" w:left="1344" w:hangingChars="488" w:hanging="1366"/>
        <w:textDirection w:val="lrTb"/>
        <w:rPr>
          <w:rFonts w:ascii="華康楷書體W5"/>
          <w:spacing w:val="0"/>
          <w:szCs w:val="28"/>
        </w:rPr>
      </w:pPr>
      <w:r w:rsidRPr="00286018">
        <w:rPr>
          <w:rFonts w:ascii="華康楷書體W5" w:hint="eastAsia"/>
          <w:spacing w:val="0"/>
          <w:szCs w:val="28"/>
        </w:rPr>
        <w:t>第</w:t>
      </w:r>
      <w:r w:rsidR="002D42A3" w:rsidRPr="00286018">
        <w:rPr>
          <w:rFonts w:ascii="華康楷書體W5" w:hint="eastAsia"/>
          <w:spacing w:val="0"/>
          <w:szCs w:val="28"/>
        </w:rPr>
        <w:t xml:space="preserve">　</w:t>
      </w:r>
      <w:r w:rsidRPr="00286018">
        <w:rPr>
          <w:rFonts w:ascii="華康楷書體W5" w:hint="eastAsia"/>
          <w:spacing w:val="0"/>
          <w:szCs w:val="28"/>
        </w:rPr>
        <w:t>五</w:t>
      </w:r>
      <w:r w:rsidR="002D42A3" w:rsidRPr="00286018">
        <w:rPr>
          <w:rFonts w:ascii="華康楷書體W5"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00A27ED5" w:rsidRPr="00A27ED5">
        <w:rPr>
          <w:rFonts w:ascii="華康楷書體W5" w:hint="eastAsia"/>
          <w:spacing w:val="0"/>
          <w:szCs w:val="28"/>
        </w:rPr>
        <w:t>委任人委託受任人投資，並將資產信託保管機構保管者依下列程序辦理：</w:t>
      </w:r>
      <w:r w:rsidRPr="00286018">
        <w:rPr>
          <w:rFonts w:ascii="華康楷書體W5" w:hint="eastAsia"/>
          <w:spacing w:val="0"/>
          <w:szCs w:val="28"/>
        </w:rPr>
        <w:t xml:space="preserve"> </w:t>
      </w:r>
    </w:p>
    <w:p w:rsidR="007F0562" w:rsidRPr="00286018" w:rsidRDefault="007F0562" w:rsidP="00E838AE">
      <w:pPr>
        <w:pStyle w:val="af1"/>
        <w:kinsoku/>
        <w:spacing w:line="460" w:lineRule="exact"/>
        <w:ind w:leftChars="620" w:left="2544" w:hangingChars="200" w:hanging="560"/>
        <w:rPr>
          <w:rFonts w:ascii="華康楷書體W5"/>
          <w:spacing w:val="0"/>
          <w:kern w:val="2"/>
          <w:szCs w:val="28"/>
        </w:rPr>
      </w:pPr>
      <w:r w:rsidRPr="00286018">
        <w:rPr>
          <w:rFonts w:ascii="華康楷書體W5" w:hint="eastAsia"/>
          <w:spacing w:val="0"/>
          <w:kern w:val="2"/>
          <w:szCs w:val="28"/>
        </w:rPr>
        <w:t>一、</w:t>
      </w:r>
      <w:r w:rsidR="00A27ED5" w:rsidRPr="00A27ED5">
        <w:rPr>
          <w:rFonts w:ascii="華康楷書體W5" w:hint="eastAsia"/>
          <w:spacing w:val="0"/>
          <w:szCs w:val="28"/>
        </w:rPr>
        <w:t>保管機構依委任人與受任人簽訂之全權委託投資契約及信託契約，操作「開戶基本資料建檔」交易（交易代號140），輸入保管機構基本資料（戶名為稅務機關因應信託業務編配之扣繳單位名稱）、投信／投顧代號、戶別（戶別為72）等資料；另操作「</w:t>
      </w:r>
      <w:r w:rsidR="007965B9" w:rsidRPr="007965B9">
        <w:rPr>
          <w:rFonts w:ascii="華康楷書體W5" w:hint="eastAsia"/>
          <w:spacing w:val="0"/>
          <w:szCs w:val="28"/>
        </w:rPr>
        <w:t>信託/全委/英文戶名資料維護</w:t>
      </w:r>
      <w:r w:rsidR="00A27ED5" w:rsidRPr="00A27ED5">
        <w:rPr>
          <w:rFonts w:ascii="華康楷書體W5" w:hint="eastAsia"/>
          <w:spacing w:val="0"/>
          <w:szCs w:val="28"/>
        </w:rPr>
        <w:t>」交易（交易代號179），輸入帳號及「○○○受○○○信託財產全權委託○○公司投資帳戶」之戶名。</w:t>
      </w:r>
    </w:p>
    <w:p w:rsidR="007F0562" w:rsidRPr="00286018" w:rsidRDefault="007F0562" w:rsidP="00E838AE">
      <w:pPr>
        <w:pStyle w:val="af1"/>
        <w:kinsoku/>
        <w:spacing w:line="460" w:lineRule="exact"/>
        <w:ind w:leftChars="620" w:left="2544" w:hangingChars="200" w:hanging="560"/>
        <w:rPr>
          <w:rFonts w:ascii="華康楷書體W5"/>
          <w:spacing w:val="0"/>
          <w:kern w:val="2"/>
          <w:szCs w:val="28"/>
        </w:rPr>
      </w:pPr>
      <w:r w:rsidRPr="00286018">
        <w:rPr>
          <w:rFonts w:ascii="華康楷書體W5" w:hint="eastAsia"/>
          <w:spacing w:val="0"/>
          <w:kern w:val="2"/>
          <w:szCs w:val="28"/>
        </w:rPr>
        <w:t>二、保管機構依前條第一款第二目規定辦理信託註記及</w:t>
      </w:r>
      <w:r w:rsidRPr="00286018">
        <w:rPr>
          <w:rFonts w:ascii="華康楷書體W5" w:hint="eastAsia"/>
          <w:spacing w:val="0"/>
          <w:szCs w:val="28"/>
        </w:rPr>
        <w:t>信託</w:t>
      </w:r>
      <w:r w:rsidRPr="00286018">
        <w:rPr>
          <w:rFonts w:ascii="華康楷書體W5" w:hint="eastAsia"/>
          <w:spacing w:val="0"/>
          <w:kern w:val="2"/>
          <w:szCs w:val="28"/>
        </w:rPr>
        <w:t>關係人</w:t>
      </w:r>
      <w:r w:rsidRPr="00286018">
        <w:rPr>
          <w:rFonts w:ascii="華康楷書體W5" w:hint="eastAsia"/>
          <w:spacing w:val="0"/>
          <w:szCs w:val="28"/>
        </w:rPr>
        <w:t>資料</w:t>
      </w:r>
      <w:r w:rsidRPr="00286018">
        <w:rPr>
          <w:rFonts w:ascii="華康楷書體W5" w:hint="eastAsia"/>
          <w:spacing w:val="0"/>
          <w:kern w:val="2"/>
          <w:szCs w:val="28"/>
        </w:rPr>
        <w:t>建檔。</w:t>
      </w:r>
    </w:p>
    <w:p w:rsidR="007F0562" w:rsidRPr="00286018" w:rsidRDefault="007F0562"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kern w:val="2"/>
          <w:szCs w:val="28"/>
        </w:rPr>
        <w:t>三、保管機構完成帳戶開設後，檢</w:t>
      </w:r>
      <w:r w:rsidR="00A27ED5">
        <w:rPr>
          <w:rFonts w:ascii="華康楷書體W5" w:hint="eastAsia"/>
          <w:spacing w:val="0"/>
          <w:kern w:val="2"/>
          <w:szCs w:val="28"/>
        </w:rPr>
        <w:t>具</w:t>
      </w:r>
      <w:r w:rsidRPr="00286018">
        <w:rPr>
          <w:rFonts w:ascii="華康楷書體W5" w:hint="eastAsia"/>
          <w:spacing w:val="0"/>
          <w:kern w:val="2"/>
          <w:szCs w:val="28"/>
        </w:rPr>
        <w:t>「證券所有人名冊歸戶同意書」（已建置信託分戶編號者免附）及相關資料，</w:t>
      </w:r>
      <w:r w:rsidR="0082249C">
        <w:rPr>
          <w:rFonts w:ascii="華康楷書體W5" w:hint="eastAsia"/>
          <w:spacing w:val="0"/>
          <w:kern w:val="2"/>
          <w:szCs w:val="28"/>
        </w:rPr>
        <w:t>向</w:t>
      </w:r>
      <w:r w:rsidRPr="00286018">
        <w:rPr>
          <w:rFonts w:ascii="華康楷書體W5" w:hint="eastAsia"/>
          <w:spacing w:val="0"/>
          <w:kern w:val="2"/>
          <w:szCs w:val="28"/>
        </w:rPr>
        <w:t>往來證券商開設全權委託投</w:t>
      </w:r>
      <w:r w:rsidRPr="00286018">
        <w:rPr>
          <w:rFonts w:ascii="華康楷書體W5" w:hint="eastAsia"/>
          <w:spacing w:val="0"/>
          <w:szCs w:val="28"/>
        </w:rPr>
        <w:t>資保管劃撥帳戶。</w:t>
      </w:r>
    </w:p>
    <w:p w:rsidR="007F0562" w:rsidRPr="00286018" w:rsidRDefault="007F0562"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四、</w:t>
      </w:r>
      <w:r w:rsidR="00A27ED5" w:rsidRPr="00A27ED5">
        <w:rPr>
          <w:rFonts w:ascii="華康楷書體W5" w:hint="eastAsia"/>
          <w:spacing w:val="0"/>
          <w:szCs w:val="28"/>
        </w:rPr>
        <w:t>證券商審核相關資料無誤後，操作「保管機構往來登記」交易（交易代號156），輸入保管機構之基本資料（戶名為稅務機關因應信託業務編配之扣繳單位名稱）、投信／投顧代號、保管機構保管劃撥帳號、戶別（戶別71）等資料，並依前條第一款第二目規定辦理信託註記。</w:t>
      </w:r>
    </w:p>
    <w:p w:rsidR="00195B60" w:rsidRPr="00286018" w:rsidRDefault="00195B60" w:rsidP="00195B60">
      <w:pPr>
        <w:pStyle w:val="af"/>
        <w:tabs>
          <w:tab w:val="left" w:pos="1624"/>
          <w:tab w:val="left" w:pos="1746"/>
        </w:tabs>
        <w:spacing w:line="460" w:lineRule="exact"/>
        <w:ind w:leftChars="400" w:left="1280" w:firstLineChars="200" w:firstLine="560"/>
        <w:textDirection w:val="lrTb"/>
        <w:rPr>
          <w:rFonts w:ascii="華康楷書體W5"/>
          <w:spacing w:val="0"/>
          <w:szCs w:val="28"/>
        </w:rPr>
      </w:pPr>
      <w:r w:rsidRPr="00286018">
        <w:rPr>
          <w:rFonts w:ascii="華康楷書體W5" w:hint="eastAsia"/>
          <w:spacing w:val="0"/>
          <w:szCs w:val="28"/>
        </w:rPr>
        <w:t>委任人為「中華民國證券投資信託暨顧問商業同業公會證券投資信託事業證券投資顧問事業經營全權委託投資業務操作辦法」</w:t>
      </w:r>
      <w:r w:rsidRPr="00286018">
        <w:rPr>
          <w:rFonts w:ascii="華康楷書體W5" w:hint="eastAsia"/>
          <w:spacing w:val="0"/>
          <w:szCs w:val="28"/>
        </w:rPr>
        <w:lastRenderedPageBreak/>
        <w:t>所稱專業機構投資人者，前項第一款之信託契約，得以該辦法所定律師出具之中文法律意見書代之。</w:t>
      </w:r>
    </w:p>
    <w:p w:rsidR="00CE550B" w:rsidRPr="00286018" w:rsidRDefault="00CE550B" w:rsidP="00F8580D">
      <w:pPr>
        <w:pStyle w:val="af"/>
        <w:tabs>
          <w:tab w:val="left" w:pos="1624"/>
          <w:tab w:val="left" w:pos="1746"/>
        </w:tabs>
        <w:spacing w:line="460" w:lineRule="exact"/>
        <w:ind w:leftChars="-7" w:left="1344" w:hangingChars="488" w:hanging="1366"/>
        <w:textDirection w:val="lrTb"/>
        <w:rPr>
          <w:rFonts w:ascii="華康楷書體W5"/>
          <w:spacing w:val="0"/>
          <w:szCs w:val="28"/>
        </w:rPr>
      </w:pPr>
      <w:r w:rsidRPr="00286018">
        <w:rPr>
          <w:rFonts w:ascii="華康楷書體W5" w:hint="eastAsia"/>
          <w:spacing w:val="0"/>
          <w:szCs w:val="28"/>
        </w:rPr>
        <w:t>第</w:t>
      </w:r>
      <w:r w:rsidR="002D42A3" w:rsidRPr="00286018">
        <w:rPr>
          <w:rFonts w:ascii="華康楷書體W5" w:hint="eastAsia"/>
          <w:spacing w:val="0"/>
          <w:szCs w:val="28"/>
        </w:rPr>
        <w:t xml:space="preserve">　</w:t>
      </w:r>
      <w:r w:rsidRPr="00286018">
        <w:rPr>
          <w:rFonts w:ascii="華康楷書體W5" w:hint="eastAsia"/>
          <w:spacing w:val="0"/>
          <w:szCs w:val="28"/>
        </w:rPr>
        <w:t>六</w:t>
      </w:r>
      <w:r w:rsidR="002D42A3" w:rsidRPr="00286018">
        <w:rPr>
          <w:rFonts w:ascii="華康楷書體W5"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0061140D" w:rsidRPr="0061140D">
        <w:rPr>
          <w:rFonts w:ascii="華康楷書體W5" w:hint="eastAsia"/>
          <w:spacing w:val="0"/>
          <w:szCs w:val="28"/>
        </w:rPr>
        <w:t>委任人為信託業或其他經金管會核准之事業委託受任人投資，並自行保管資產者依下列程序辦理：</w:t>
      </w:r>
    </w:p>
    <w:p w:rsidR="00CE550B" w:rsidRPr="00286018" w:rsidRDefault="00CE550B"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一、委任人為本公司</w:t>
      </w:r>
      <w:r w:rsidRPr="00286018">
        <w:rPr>
          <w:rFonts w:ascii="華康楷書體W5" w:hint="eastAsia"/>
          <w:spacing w:val="0"/>
          <w:kern w:val="2"/>
          <w:szCs w:val="28"/>
        </w:rPr>
        <w:t>參加</w:t>
      </w:r>
      <w:r w:rsidRPr="00286018">
        <w:rPr>
          <w:rFonts w:ascii="華康楷書體W5" w:hint="eastAsia"/>
          <w:spacing w:val="0"/>
          <w:szCs w:val="28"/>
        </w:rPr>
        <w:t>人：</w:t>
      </w:r>
    </w:p>
    <w:p w:rsidR="00CE550B" w:rsidRPr="00286018" w:rsidRDefault="00CE550B" w:rsidP="00E838AE">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007606E9" w:rsidRPr="007606E9">
        <w:rPr>
          <w:rFonts w:ascii="華康楷書體W5" w:hint="eastAsia"/>
          <w:spacing w:val="0"/>
          <w:kern w:val="2"/>
          <w:szCs w:val="28"/>
        </w:rPr>
        <w:t>委任人依與受任人簽訂之全權委託投資契約，操作「開戶基本資料建檔」交易（交易代號140），輸入委任人基本資料（戶名為委任人名稱，委託投資資產為信託財產者，戶名為稅務機關因應信託業務編配之扣繳單位名稱）、投信／投顧代號、戶別（戶別72）等資料；另操作「</w:t>
      </w:r>
      <w:r w:rsidR="007965B9" w:rsidRPr="007965B9">
        <w:rPr>
          <w:rFonts w:ascii="華康楷書體W5" w:hint="eastAsia"/>
          <w:spacing w:val="0"/>
          <w:kern w:val="2"/>
          <w:szCs w:val="28"/>
        </w:rPr>
        <w:t>信託/全委/英文戶名資料維護</w:t>
      </w:r>
      <w:r w:rsidR="007606E9" w:rsidRPr="007606E9">
        <w:rPr>
          <w:rFonts w:ascii="華康楷書體W5" w:hint="eastAsia"/>
          <w:spacing w:val="0"/>
          <w:kern w:val="2"/>
          <w:szCs w:val="28"/>
        </w:rPr>
        <w:t>」交易（交易代號179），輸入帳號及「○○○全權委託○○公司投資帳戶」之戶名，委託投資資產為信託財產者，戶名為「○○○受託信託財產全權委託○○公司投資帳戶」。</w:t>
      </w:r>
    </w:p>
    <w:p w:rsidR="00CE550B" w:rsidRPr="00286018" w:rsidRDefault="00CE550B" w:rsidP="00E838AE">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005906AE" w:rsidRPr="005906AE">
        <w:rPr>
          <w:rFonts w:ascii="華康楷書體W5" w:hint="eastAsia"/>
          <w:spacing w:val="0"/>
          <w:szCs w:val="28"/>
        </w:rPr>
        <w:t>委託投資資產為信託財產者，信託業依第四條第一款第二目規定辦理信託註記及信託關係人資料建檔。</w:t>
      </w:r>
    </w:p>
    <w:p w:rsidR="00CE550B" w:rsidRPr="00286018" w:rsidRDefault="00CE550B" w:rsidP="00E838AE">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005906AE" w:rsidRPr="005906AE">
        <w:rPr>
          <w:rFonts w:ascii="華康楷書體W5" w:hint="eastAsia"/>
          <w:spacing w:val="0"/>
          <w:szCs w:val="28"/>
        </w:rPr>
        <w:t>委任人完成帳戶開設後，檢具「證券所有人名冊歸戶同意書」（已建置信託分戶編號者免附）及相關資料，向往來證券商開設全權委託投資保管劃撥帳戶。</w:t>
      </w:r>
    </w:p>
    <w:p w:rsidR="00CE550B" w:rsidRPr="00286018" w:rsidRDefault="00CE550B" w:rsidP="00E838AE">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005906AE" w:rsidRPr="005906AE">
        <w:rPr>
          <w:rFonts w:ascii="華康楷書體W5" w:hint="eastAsia"/>
          <w:spacing w:val="0"/>
          <w:szCs w:val="28"/>
        </w:rPr>
        <w:t>證券商審核相關資料無誤後，操作「保管機構往來登記」交易（交易代號156），輸入委任人之基本資料（戶名為委任人名稱，委託投資資產為信託財產者，戶名為稅務機關為信託業務編配之扣繳單位名稱）、投信／投顧代號、委任人保管劃撥帳號、戶別（戶別71）等資料，委託投資資產為信託財產者，應依第四條第一款第二目規定辦理信託註記。</w:t>
      </w:r>
    </w:p>
    <w:p w:rsidR="00CE550B" w:rsidRPr="00286018" w:rsidRDefault="00CE550B"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二、委任人非本公司參加人：</w:t>
      </w:r>
    </w:p>
    <w:p w:rsidR="00CE550B" w:rsidRPr="00286018" w:rsidRDefault="00CE550B" w:rsidP="00E838AE">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0088667A" w:rsidRPr="0088667A">
        <w:rPr>
          <w:rFonts w:ascii="華康楷書體W5" w:hint="eastAsia"/>
          <w:spacing w:val="0"/>
          <w:szCs w:val="28"/>
        </w:rPr>
        <w:t>委任人檢具與受任人簽訂之全權委託投資契約、「證券所有人名冊歸戶同意書」（提供信託分戶編號予證券商建檔者免附）及相關資料，向往來證券商申請開</w:t>
      </w:r>
      <w:r w:rsidR="0088667A" w:rsidRPr="0088667A">
        <w:rPr>
          <w:rFonts w:ascii="華康楷書體W5" w:hint="eastAsia"/>
          <w:spacing w:val="0"/>
          <w:szCs w:val="28"/>
        </w:rPr>
        <w:lastRenderedPageBreak/>
        <w:t>設全權委託投資保管劃撥帳戶。</w:t>
      </w:r>
    </w:p>
    <w:p w:rsidR="00CE550B" w:rsidRPr="00286018" w:rsidRDefault="00CE550B" w:rsidP="00E838AE">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0088667A" w:rsidRPr="0088667A">
        <w:rPr>
          <w:rFonts w:ascii="華康楷書體W5" w:hint="eastAsia"/>
          <w:spacing w:val="0"/>
          <w:szCs w:val="28"/>
        </w:rPr>
        <w:t>證券商審核相關資料無誤後，操作「開戶基本資料建檔」交易（交易代號140），輸入委任人基本資料（戶名為委任人名稱，委託投資資產為信託財產者，戶名為稅務機關因應信託業務編配之扣繳單位名稱）、投信／投顧代號、戶別（戶別98）等資料；另依第一款第二目規定操作「中文長戶名／英文戶名資料維護」交易輸入帳號及戶名。</w:t>
      </w:r>
    </w:p>
    <w:p w:rsidR="007F0562" w:rsidRDefault="00CE550B" w:rsidP="00E838AE">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Pr="00286018">
        <w:rPr>
          <w:rFonts w:ascii="華康楷書體W5" w:hint="eastAsia"/>
          <w:spacing w:val="0"/>
          <w:szCs w:val="28"/>
        </w:rPr>
        <w:t>委託投資資產為信託財產者，證券商完成帳戶開設後，應依第四條第一款第二目規定辦理信託註記、信託關係人資料建檔，並列印信託關係人異動查詢單核對。</w:t>
      </w:r>
    </w:p>
    <w:p w:rsidR="00792299" w:rsidRDefault="00792299" w:rsidP="00792299">
      <w:pPr>
        <w:pStyle w:val="af"/>
        <w:tabs>
          <w:tab w:val="left" w:pos="1624"/>
          <w:tab w:val="left" w:pos="1746"/>
        </w:tabs>
        <w:spacing w:line="460" w:lineRule="exact"/>
        <w:ind w:leftChars="-7" w:left="1344" w:hangingChars="488" w:hanging="1366"/>
        <w:textDirection w:val="lrTb"/>
        <w:rPr>
          <w:rFonts w:ascii="華康楷書體W5"/>
          <w:spacing w:val="0"/>
          <w:szCs w:val="28"/>
        </w:rPr>
      </w:pPr>
      <w:r w:rsidRPr="00792299">
        <w:rPr>
          <w:rFonts w:ascii="華康楷書體W5" w:hint="eastAsia"/>
          <w:spacing w:val="0"/>
          <w:szCs w:val="28"/>
        </w:rPr>
        <w:t>第六條之ㄧ</w:t>
      </w:r>
      <w:r>
        <w:rPr>
          <w:rFonts w:ascii="華康楷書體W5" w:hint="eastAsia"/>
          <w:spacing w:val="0"/>
          <w:szCs w:val="28"/>
        </w:rPr>
        <w:t xml:space="preserve">    </w:t>
      </w:r>
      <w:r w:rsidRPr="00792299">
        <w:rPr>
          <w:rFonts w:ascii="華康楷書體W5" w:hint="eastAsia"/>
          <w:spacing w:val="0"/>
          <w:szCs w:val="28"/>
        </w:rPr>
        <w:t>投信／投顧事業及證券商以信託方式經營全權委託投資業務，應將資產委任保管機構保管並依下列程序辦理：</w:t>
      </w:r>
    </w:p>
    <w:p w:rsidR="00792299" w:rsidRPr="00792299" w:rsidRDefault="00792299" w:rsidP="00792299">
      <w:pPr>
        <w:pStyle w:val="af1"/>
        <w:spacing w:line="460" w:lineRule="exact"/>
        <w:ind w:leftChars="620" w:left="2544" w:hangingChars="200" w:hanging="560"/>
        <w:rPr>
          <w:rFonts w:ascii="華康楷書體W5"/>
          <w:spacing w:val="0"/>
          <w:szCs w:val="28"/>
        </w:rPr>
      </w:pPr>
      <w:r w:rsidRPr="00792299">
        <w:rPr>
          <w:rFonts w:ascii="華康楷書體W5" w:hint="eastAsia"/>
          <w:spacing w:val="0"/>
          <w:szCs w:val="28"/>
        </w:rPr>
        <w:t>一、投信／投顧事業及證券商檢具與委任人簽訂之全權委託投資信託契約、「信託專戶明細資料建檔申請書」及與保管機構簽訂之委任保管契約，向保管機構申請開設全權委託投資保管劃撥帳戶，另填具「證券所有人名冊歸戶同意書」二份（提供信託分戶編號予保管機構建檔者免附）。</w:t>
      </w:r>
    </w:p>
    <w:p w:rsidR="00792299" w:rsidRPr="00792299" w:rsidRDefault="00792299" w:rsidP="00792299">
      <w:pPr>
        <w:pStyle w:val="af1"/>
        <w:spacing w:line="460" w:lineRule="exact"/>
        <w:ind w:leftChars="620" w:left="2544" w:hangingChars="200" w:hanging="560"/>
        <w:rPr>
          <w:rFonts w:ascii="華康楷書體W5"/>
          <w:spacing w:val="0"/>
          <w:szCs w:val="28"/>
        </w:rPr>
      </w:pPr>
      <w:r w:rsidRPr="00792299">
        <w:rPr>
          <w:rFonts w:ascii="華康楷書體W5" w:hint="eastAsia"/>
          <w:spacing w:val="0"/>
          <w:szCs w:val="28"/>
        </w:rPr>
        <w:t>二、保管機構審核相關資料無誤後，操作「開戶基本資料建檔」交易（交易代號140），輸入投信／投顧事業及證券商基本資料（戶名為稅務機關因應信託業務編配之扣繳單位名稱）、投信／投顧代號、戶別（戶別72）等資料，但通訊地址以保管機構之通訊地址為準；另操作「</w:t>
      </w:r>
      <w:r w:rsidR="007965B9" w:rsidRPr="007965B9">
        <w:rPr>
          <w:rFonts w:ascii="華康楷書體W5" w:hint="eastAsia"/>
          <w:spacing w:val="0"/>
          <w:szCs w:val="28"/>
        </w:rPr>
        <w:t>信託/全委/英文戶名資料維護</w:t>
      </w:r>
      <w:r w:rsidRPr="00792299">
        <w:rPr>
          <w:rFonts w:ascii="華康楷書體W5" w:hint="eastAsia"/>
          <w:spacing w:val="0"/>
          <w:szCs w:val="28"/>
        </w:rPr>
        <w:t>」交易(交易代號179)輸入帳號及「○○○受○○○信託專戶」（全權委託），集合管理運用帳戶者，於扣繳單位名稱之後加註（全權委託）。</w:t>
      </w:r>
    </w:p>
    <w:p w:rsidR="00792299" w:rsidRPr="00792299" w:rsidRDefault="00792299" w:rsidP="00792299">
      <w:pPr>
        <w:pStyle w:val="af1"/>
        <w:spacing w:line="460" w:lineRule="exact"/>
        <w:ind w:leftChars="620" w:left="2544" w:hangingChars="200" w:hanging="560"/>
        <w:rPr>
          <w:rFonts w:ascii="華康楷書體W5"/>
          <w:spacing w:val="0"/>
          <w:szCs w:val="28"/>
        </w:rPr>
      </w:pPr>
      <w:r w:rsidRPr="00792299">
        <w:rPr>
          <w:rFonts w:ascii="華康楷書體W5" w:hint="eastAsia"/>
          <w:spacing w:val="0"/>
          <w:szCs w:val="28"/>
        </w:rPr>
        <w:t>三、保管機構依第四條第一款第二目規定辦理信託註記及信託關係人資料建檔。</w:t>
      </w:r>
    </w:p>
    <w:p w:rsidR="00792299" w:rsidRPr="00792299" w:rsidRDefault="00792299" w:rsidP="00792299">
      <w:pPr>
        <w:pStyle w:val="af1"/>
        <w:spacing w:line="460" w:lineRule="exact"/>
        <w:ind w:leftChars="620" w:left="2544" w:hangingChars="200" w:hanging="560"/>
        <w:rPr>
          <w:rFonts w:ascii="華康楷書體W5"/>
          <w:spacing w:val="0"/>
          <w:szCs w:val="28"/>
        </w:rPr>
      </w:pPr>
      <w:r w:rsidRPr="00792299">
        <w:rPr>
          <w:rFonts w:ascii="華康楷書體W5" w:hint="eastAsia"/>
          <w:spacing w:val="0"/>
          <w:szCs w:val="28"/>
        </w:rPr>
        <w:t>四、保管機構完成帳戶開設後，檢具「證券所有人名冊歸戶</w:t>
      </w:r>
      <w:r w:rsidRPr="00792299">
        <w:rPr>
          <w:rFonts w:ascii="華康楷書體W5" w:hint="eastAsia"/>
          <w:spacing w:val="0"/>
          <w:szCs w:val="28"/>
        </w:rPr>
        <w:lastRenderedPageBreak/>
        <w:t>同意書」(已建置信託分戶編號者免附)及相關資料，向往來證券商申請開設全權委託投資保管劃撥帳戶。</w:t>
      </w:r>
    </w:p>
    <w:p w:rsidR="00792299" w:rsidRPr="00286018" w:rsidRDefault="00792299" w:rsidP="00792299">
      <w:pPr>
        <w:pStyle w:val="af1"/>
        <w:kinsoku/>
        <w:spacing w:line="460" w:lineRule="exact"/>
        <w:ind w:leftChars="620" w:left="2544" w:hangingChars="200" w:hanging="560"/>
        <w:rPr>
          <w:rFonts w:ascii="華康楷書體W5"/>
          <w:spacing w:val="0"/>
          <w:szCs w:val="28"/>
        </w:rPr>
      </w:pPr>
      <w:r w:rsidRPr="00792299">
        <w:rPr>
          <w:rFonts w:ascii="華康楷書體W5" w:hint="eastAsia"/>
          <w:spacing w:val="0"/>
          <w:szCs w:val="28"/>
        </w:rPr>
        <w:t>五、證券商審核相關資料無誤後，操作「保管機構往來登記」交易（交易代號156），輸入投信／投顧事業及證券商之基本資料（戶名為稅務機關因應信託業務編配之扣繳單位名稱）、投信／投顧代號、保管機構保管劃撥帳號、戶別（戶別71）等資料，並依第四條第一款第二目規定辦理信託註記。</w:t>
      </w:r>
    </w:p>
    <w:p w:rsidR="00CE550B" w:rsidRPr="00286018" w:rsidRDefault="00CE550B" w:rsidP="00F8580D">
      <w:pPr>
        <w:pStyle w:val="af"/>
        <w:tabs>
          <w:tab w:val="left" w:pos="1624"/>
          <w:tab w:val="left" w:pos="1746"/>
        </w:tabs>
        <w:spacing w:line="460" w:lineRule="exact"/>
        <w:ind w:leftChars="-7" w:left="1344" w:hangingChars="488" w:hanging="1366"/>
        <w:textDirection w:val="lrTb"/>
        <w:rPr>
          <w:rFonts w:ascii="華康楷書體W5"/>
          <w:spacing w:val="0"/>
          <w:szCs w:val="28"/>
        </w:rPr>
      </w:pPr>
      <w:r w:rsidRPr="00286018">
        <w:rPr>
          <w:rFonts w:ascii="華康楷書體W5" w:hint="eastAsia"/>
          <w:spacing w:val="0"/>
          <w:szCs w:val="28"/>
        </w:rPr>
        <w:t>第</w:t>
      </w:r>
      <w:r w:rsidR="002D42A3" w:rsidRPr="00286018">
        <w:rPr>
          <w:rFonts w:ascii="華康楷書體W5" w:hint="eastAsia"/>
          <w:spacing w:val="0"/>
          <w:szCs w:val="28"/>
        </w:rPr>
        <w:t xml:space="preserve">　</w:t>
      </w:r>
      <w:r w:rsidRPr="00286018">
        <w:rPr>
          <w:rFonts w:ascii="華康楷書體W5" w:hint="eastAsia"/>
          <w:spacing w:val="0"/>
          <w:szCs w:val="28"/>
        </w:rPr>
        <w:t>七</w:t>
      </w:r>
      <w:r w:rsidR="002D42A3" w:rsidRPr="00286018">
        <w:rPr>
          <w:rFonts w:ascii="華康楷書體W5"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Pr="00286018">
        <w:rPr>
          <w:rFonts w:ascii="華康楷書體W5" w:hint="eastAsia"/>
          <w:spacing w:val="0"/>
          <w:szCs w:val="28"/>
        </w:rPr>
        <w:t>全權委託投資保管劃撥帳戶基本資料變更作業，依下列程序辦理：</w:t>
      </w:r>
    </w:p>
    <w:p w:rsidR="00CE550B" w:rsidRPr="00286018" w:rsidRDefault="00CE550B" w:rsidP="00E838AE">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一、</w:t>
      </w:r>
      <w:r w:rsidR="005B4EC1" w:rsidRPr="005B4EC1">
        <w:rPr>
          <w:rFonts w:ascii="華康楷書體W5" w:hint="eastAsia"/>
          <w:spacing w:val="0"/>
          <w:szCs w:val="28"/>
        </w:rPr>
        <w:t>委任人委託受任人投資，並將資產委任保管機構保管者：委任人應填具「客戶基本資料變更申請書」，並簽蓋原留印鑑，向保管機構申請基本資料變更，保管機構審核相關資料無誤，操作「客戶基本資料變更」交易（交易代號146）辦理基本資料變更後，再由保管機構持相關文件向往來證券商申請全權委託投資保管劃撥帳戶基本資料變更；證券商審核相關資料無誤後，操作「保管機構往來登記變更」交易（交易代號157）辦理基本資料變更。</w:t>
      </w:r>
    </w:p>
    <w:p w:rsidR="00CE550B" w:rsidRPr="00286018" w:rsidRDefault="00CE550B" w:rsidP="0091515B">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二、</w:t>
      </w:r>
      <w:r w:rsidR="005B4EC1" w:rsidRPr="005B4EC1">
        <w:rPr>
          <w:rFonts w:ascii="華康楷書體W5" w:hint="eastAsia"/>
          <w:spacing w:val="0"/>
          <w:szCs w:val="28"/>
        </w:rPr>
        <w:t>信託業兼營全權委託投資業務並自行保管信託資產或信託業委託受任人投資並自行保管資產，或委任人委託受任人投資，並將資產信託保管機構保管者：</w:t>
      </w:r>
    </w:p>
    <w:p w:rsidR="00CE550B" w:rsidRPr="00286018" w:rsidRDefault="00CE550B"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00097F40" w:rsidRPr="00097F40">
        <w:rPr>
          <w:rFonts w:ascii="華康楷書體W5" w:hint="eastAsia"/>
          <w:spacing w:val="0"/>
          <w:szCs w:val="28"/>
        </w:rPr>
        <w:t>信託業或保管機構為本公司參加人時，其基本資料之變更，準用第一款之作業方式辦理。信託業非本公司參加人時，由信託業持相關文件向往來證券商申請變更。</w:t>
      </w:r>
    </w:p>
    <w:p w:rsidR="00CE550B" w:rsidRPr="00286018" w:rsidRDefault="00231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00CE550B" w:rsidRPr="00286018">
        <w:rPr>
          <w:rFonts w:ascii="華康楷書體W5" w:hint="eastAsia"/>
          <w:spacing w:val="0"/>
          <w:szCs w:val="28"/>
        </w:rPr>
        <w:t>委託人或受益人等信託關係人基本資料或身分別或信託</w:t>
      </w:r>
      <w:r w:rsidR="00CE550B" w:rsidRPr="00286018">
        <w:rPr>
          <w:rFonts w:ascii="華康楷書體W5" w:hint="eastAsia"/>
          <w:spacing w:val="0"/>
          <w:kern w:val="2"/>
          <w:szCs w:val="28"/>
        </w:rPr>
        <w:t>關係</w:t>
      </w:r>
      <w:r w:rsidR="00CE550B" w:rsidRPr="00286018">
        <w:rPr>
          <w:rFonts w:ascii="華康楷書體W5" w:hint="eastAsia"/>
          <w:spacing w:val="0"/>
          <w:szCs w:val="28"/>
        </w:rPr>
        <w:t>人異動時，應依本公司辦理有價證券信託帳簿劃撥作業配合事項相關規定辦理。</w:t>
      </w:r>
    </w:p>
    <w:p w:rsidR="00CE550B" w:rsidRPr="00286018" w:rsidRDefault="00CE550B" w:rsidP="0091515B">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三、</w:t>
      </w:r>
      <w:r w:rsidR="00097F40" w:rsidRPr="00097F40">
        <w:rPr>
          <w:rFonts w:ascii="華康楷書體W5" w:hint="eastAsia"/>
          <w:spacing w:val="0"/>
          <w:szCs w:val="28"/>
        </w:rPr>
        <w:t>委任人為經金管會核准之事業委託受任人投資，並自行保管資產者：</w:t>
      </w:r>
    </w:p>
    <w:p w:rsidR="00CE550B" w:rsidRPr="00286018" w:rsidRDefault="00231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lastRenderedPageBreak/>
        <w:t></w:t>
      </w:r>
      <w:r w:rsidR="00CE550B" w:rsidRPr="00286018">
        <w:rPr>
          <w:rFonts w:ascii="華康楷書體W5" w:hint="eastAsia"/>
          <w:spacing w:val="0"/>
          <w:szCs w:val="28"/>
        </w:rPr>
        <w:t>該事業為本公司參加人時，</w:t>
      </w:r>
      <w:r w:rsidR="00097F40">
        <w:rPr>
          <w:rFonts w:ascii="華康楷書體W5" w:hint="eastAsia"/>
          <w:spacing w:val="0"/>
          <w:szCs w:val="28"/>
        </w:rPr>
        <w:t>準用</w:t>
      </w:r>
      <w:r w:rsidR="00CE550B" w:rsidRPr="00286018">
        <w:rPr>
          <w:rFonts w:ascii="華康楷書體W5" w:hint="eastAsia"/>
          <w:spacing w:val="0"/>
          <w:szCs w:val="28"/>
        </w:rPr>
        <w:t>第一款之作業方式辦理。</w:t>
      </w:r>
    </w:p>
    <w:p w:rsidR="007F0562" w:rsidRDefault="00231562" w:rsidP="0091515B">
      <w:pPr>
        <w:pStyle w:val="af1"/>
        <w:spacing w:line="460" w:lineRule="exact"/>
        <w:ind w:leftChars="800" w:left="2820" w:hangingChars="97" w:hanging="260"/>
        <w:rPr>
          <w:rFonts w:ascii="華康楷書體W5"/>
          <w:spacing w:val="-6"/>
          <w:szCs w:val="28"/>
        </w:rPr>
      </w:pPr>
      <w:r w:rsidRPr="00286018">
        <w:rPr>
          <w:rFonts w:ascii="華康楷書體W5" w:eastAsia="華康楷書體W5外字集" w:hAnsi="華康楷書體W5外字集" w:hint="eastAsia"/>
          <w:spacing w:val="-6"/>
          <w:szCs w:val="28"/>
        </w:rPr>
        <w:t></w:t>
      </w:r>
      <w:r w:rsidR="00CE550B" w:rsidRPr="00286018">
        <w:rPr>
          <w:rFonts w:ascii="華康楷書體W5" w:hint="eastAsia"/>
          <w:spacing w:val="-6"/>
          <w:szCs w:val="28"/>
        </w:rPr>
        <w:t>該事業非本公司</w:t>
      </w:r>
      <w:r w:rsidR="00CE550B" w:rsidRPr="00286018">
        <w:rPr>
          <w:rFonts w:ascii="華康楷書體W5" w:hint="eastAsia"/>
          <w:spacing w:val="0"/>
          <w:szCs w:val="28"/>
        </w:rPr>
        <w:t>參加</w:t>
      </w:r>
      <w:r w:rsidR="00CE550B" w:rsidRPr="00286018">
        <w:rPr>
          <w:rFonts w:ascii="華康楷書體W5" w:hint="eastAsia"/>
          <w:spacing w:val="-6"/>
          <w:szCs w:val="28"/>
        </w:rPr>
        <w:t>人時，由其持相關文件</w:t>
      </w:r>
      <w:r w:rsidR="00097F40">
        <w:rPr>
          <w:rFonts w:ascii="華康楷書體W5" w:hint="eastAsia"/>
          <w:spacing w:val="-6"/>
          <w:szCs w:val="28"/>
        </w:rPr>
        <w:t>向</w:t>
      </w:r>
      <w:r w:rsidR="00CE550B" w:rsidRPr="00286018">
        <w:rPr>
          <w:rFonts w:ascii="華康楷書體W5" w:hint="eastAsia"/>
          <w:spacing w:val="-6"/>
          <w:szCs w:val="28"/>
        </w:rPr>
        <w:t>往來證券商申請變更。</w:t>
      </w:r>
    </w:p>
    <w:p w:rsidR="00097F40" w:rsidRPr="00286018" w:rsidRDefault="00097F40" w:rsidP="00097F40">
      <w:pPr>
        <w:pStyle w:val="af1"/>
        <w:kinsoku/>
        <w:spacing w:line="460" w:lineRule="exact"/>
        <w:ind w:leftChars="620" w:left="2520" w:hangingChars="200" w:hanging="536"/>
        <w:rPr>
          <w:rFonts w:ascii="華康楷書體W5" w:hAnsi="Bookman Old Style"/>
          <w:spacing w:val="-6"/>
          <w:szCs w:val="28"/>
        </w:rPr>
      </w:pPr>
      <w:r w:rsidRPr="00097F40">
        <w:rPr>
          <w:rFonts w:ascii="華康楷書體W5" w:hAnsi="Bookman Old Style" w:hint="eastAsia"/>
          <w:spacing w:val="-6"/>
          <w:szCs w:val="28"/>
        </w:rPr>
        <w:t>四、投信／投顧事業及證券商以信託方式經營全權委託投資業務，並將資產委任保管機構保管者，其基本資料變更準用第一款之作業方式辦理。</w:t>
      </w:r>
    </w:p>
    <w:p w:rsidR="007F0562" w:rsidRPr="00286018" w:rsidRDefault="007F0562" w:rsidP="00CF775F">
      <w:pPr>
        <w:pStyle w:val="5"/>
        <w:keepNext/>
        <w:spacing w:beforeLines="50" w:before="120" w:afterLines="50" w:after="120" w:line="460" w:lineRule="exact"/>
        <w:rPr>
          <w:rFonts w:ascii="華康楷書體W5" w:hAnsi="Bookman Old Style"/>
          <w:spacing w:val="0"/>
          <w:szCs w:val="28"/>
        </w:rPr>
      </w:pPr>
      <w:r w:rsidRPr="00286018">
        <w:rPr>
          <w:rFonts w:ascii="華康楷書體W5" w:hint="eastAsia"/>
          <w:b/>
          <w:bCs/>
          <w:spacing w:val="0"/>
          <w:szCs w:val="28"/>
        </w:rPr>
        <w:t>第三章</w:t>
      </w:r>
      <w:r w:rsidR="00726BCC" w:rsidRPr="00286018">
        <w:rPr>
          <w:rFonts w:ascii="華康楷書體W5" w:hint="eastAsia"/>
          <w:b/>
          <w:bCs/>
          <w:spacing w:val="0"/>
          <w:szCs w:val="28"/>
        </w:rPr>
        <w:t xml:space="preserve">　</w:t>
      </w:r>
      <w:r w:rsidRPr="00286018">
        <w:rPr>
          <w:rFonts w:ascii="華康楷書體W5" w:hint="eastAsia"/>
          <w:b/>
          <w:bCs/>
          <w:spacing w:val="0"/>
          <w:szCs w:val="28"/>
        </w:rPr>
        <w:t>轉撥作業</w:t>
      </w: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w:t>
      </w:r>
      <w:r w:rsidR="002D42A3" w:rsidRPr="00286018">
        <w:rPr>
          <w:rFonts w:ascii="華康楷書體W5" w:hint="eastAsia"/>
          <w:spacing w:val="0"/>
          <w:szCs w:val="28"/>
        </w:rPr>
        <w:t xml:space="preserve">　</w:t>
      </w:r>
      <w:r w:rsidRPr="00286018">
        <w:rPr>
          <w:rFonts w:ascii="華康楷書體W5" w:hint="eastAsia"/>
          <w:spacing w:val="0"/>
          <w:szCs w:val="28"/>
        </w:rPr>
        <w:t>八</w:t>
      </w:r>
      <w:r w:rsidR="002D42A3" w:rsidRPr="00286018">
        <w:rPr>
          <w:rFonts w:ascii="華康楷書體W5"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006236B5" w:rsidRPr="006236B5">
        <w:rPr>
          <w:rFonts w:ascii="華康楷書體W5" w:hint="eastAsia"/>
          <w:spacing w:val="0"/>
          <w:szCs w:val="28"/>
        </w:rPr>
        <w:t>委任人以集中保管有價證券為全權委託投資資產者，得向往來證券商申請，操作「存券匯撥」交易（交易代號130），將其非全權委託投資保管劃撥帳戶之有價證券，撥入開設於保管機構之全權委託投資保管劃撥帳戶。</w:t>
      </w: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w:t>
      </w:r>
      <w:r w:rsidR="002D42A3" w:rsidRPr="00286018">
        <w:rPr>
          <w:rFonts w:ascii="華康楷書體W5" w:hint="eastAsia"/>
          <w:spacing w:val="0"/>
          <w:szCs w:val="28"/>
        </w:rPr>
        <w:t xml:space="preserve">　</w:t>
      </w:r>
      <w:r w:rsidRPr="00286018">
        <w:rPr>
          <w:rFonts w:ascii="華康楷書體W5" w:hint="eastAsia"/>
          <w:spacing w:val="0"/>
          <w:szCs w:val="28"/>
        </w:rPr>
        <w:t>九</w:t>
      </w:r>
      <w:r w:rsidR="002D42A3" w:rsidRPr="00286018">
        <w:rPr>
          <w:rFonts w:ascii="華康楷書體W5"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000855DC" w:rsidRPr="000855DC">
        <w:rPr>
          <w:rFonts w:ascii="華康楷書體W5" w:hint="eastAsia"/>
          <w:spacing w:val="0"/>
          <w:szCs w:val="28"/>
        </w:rPr>
        <w:t>委託人將資產信託予信託業、保管機構、投信/投顧事業或證券商辦理全權委託投資時，由證券商依據本公司辦理有價證券信託帳簿劃撥作業配合事項規定，操作「信託轉帳」交易（交易代號543），將委託人非全權委託投資保管劃撥帳戶之有價證券，撥入信託業、保管機構、投信/投顧事業或證券商開設之全權委託投資保管劃撥帳戶。</w:t>
      </w: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w:t>
      </w:r>
      <w:r w:rsidR="002D42A3" w:rsidRPr="00286018">
        <w:rPr>
          <w:rFonts w:ascii="華康楷書體W5" w:hint="eastAsia"/>
          <w:spacing w:val="0"/>
          <w:szCs w:val="28"/>
        </w:rPr>
        <w:t xml:space="preserve">　</w:t>
      </w:r>
      <w:r w:rsidRPr="00286018">
        <w:rPr>
          <w:rFonts w:ascii="華康楷書體W5" w:hint="eastAsia"/>
          <w:spacing w:val="0"/>
          <w:szCs w:val="28"/>
        </w:rPr>
        <w:t>十</w:t>
      </w:r>
      <w:r w:rsidR="002D42A3" w:rsidRPr="00286018">
        <w:rPr>
          <w:rFonts w:ascii="華康楷書體W5" w:hint="eastAsia"/>
          <w:spacing w:val="0"/>
          <w:szCs w:val="28"/>
        </w:rPr>
        <w:t xml:space="preserve">　</w:t>
      </w:r>
      <w:r w:rsidRPr="00286018">
        <w:rPr>
          <w:rFonts w:ascii="華康楷書體W5" w:hint="eastAsia"/>
          <w:spacing w:val="0"/>
          <w:szCs w:val="28"/>
        </w:rPr>
        <w:t>條</w:t>
      </w:r>
      <w:r w:rsidR="002D42A3" w:rsidRPr="00286018">
        <w:rPr>
          <w:rFonts w:ascii="華康楷書體W5" w:hint="eastAsia"/>
          <w:spacing w:val="0"/>
          <w:szCs w:val="28"/>
        </w:rPr>
        <w:t xml:space="preserve">　　</w:t>
      </w:r>
      <w:r w:rsidR="000855DC" w:rsidRPr="000855DC">
        <w:rPr>
          <w:rFonts w:ascii="華康楷書體W5" w:hint="eastAsia"/>
          <w:spacing w:val="0"/>
          <w:szCs w:val="28"/>
        </w:rPr>
        <w:t>委任人與保管機構簽訂之委任契約因存續期間屆滿、撤銷、解除、終止或其他事由不再存續時，得由保管機構操作「存券匯撥」交易（交易代號130），將其開設於原保管機構全權委託投資保管劃撥帳戶之有價證券，撥入委任人指定之保管劃撥帳戶。</w:t>
      </w:r>
    </w:p>
    <w:p w:rsidR="007F0562" w:rsidRPr="00286018" w:rsidRDefault="007F0562" w:rsidP="00F8580D">
      <w:pPr>
        <w:pStyle w:val="af"/>
        <w:tabs>
          <w:tab w:val="left" w:pos="1442"/>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 十一 條</w:t>
      </w:r>
      <w:r w:rsidR="002D42A3" w:rsidRPr="00286018">
        <w:rPr>
          <w:rFonts w:ascii="華康楷書體W5" w:hint="eastAsia"/>
          <w:spacing w:val="0"/>
          <w:szCs w:val="28"/>
        </w:rPr>
        <w:t xml:space="preserve">　　</w:t>
      </w:r>
      <w:r w:rsidR="00530119" w:rsidRPr="00530119">
        <w:rPr>
          <w:rFonts w:ascii="華康楷書體W5" w:hint="eastAsia"/>
          <w:spacing w:val="0"/>
          <w:szCs w:val="28"/>
        </w:rPr>
        <w:t>委託人與信託業、保管機構、投信/投顧事業或證券商簽訂之信託契約因關係不存在、無效、解除、撤銷、終止或其他原因需交付信託有價證券時，得由信託業或保管機構或證券商依據本公司辦理有價證券信託帳簿劃撥作業配合事項相關規定，操作「信託轉帳」交易（交易代號543），將全權委託投資保管劃撥帳戶之有價證券，撥入委託人、受益人或第三人之保管劃撥帳戶。</w:t>
      </w: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 十二 條</w:t>
      </w:r>
      <w:r w:rsidR="002D42A3" w:rsidRPr="00286018">
        <w:rPr>
          <w:rFonts w:ascii="華康楷書體W5" w:hint="eastAsia"/>
          <w:spacing w:val="0"/>
          <w:szCs w:val="28"/>
        </w:rPr>
        <w:t xml:space="preserve">　　</w:t>
      </w:r>
      <w:r w:rsidRPr="00286018">
        <w:rPr>
          <w:rFonts w:ascii="華康楷書體W5" w:hint="eastAsia"/>
          <w:spacing w:val="0"/>
          <w:szCs w:val="28"/>
        </w:rPr>
        <w:t>同一委任人或同一委託人不同信託契約之不同全權委託投資保管劃撥帳戶間，於辦理買賣交割時，除法令或信託契約另有規定外，不得相互辦理券之撥轉。</w:t>
      </w:r>
    </w:p>
    <w:p w:rsidR="007F0562" w:rsidRPr="00286018" w:rsidRDefault="007F0562" w:rsidP="00CF775F">
      <w:pPr>
        <w:pStyle w:val="5"/>
        <w:keepNext/>
        <w:spacing w:beforeLines="50" w:before="120" w:afterLines="50" w:after="120" w:line="460" w:lineRule="exact"/>
        <w:rPr>
          <w:rFonts w:ascii="華康楷書體W5"/>
          <w:b/>
          <w:bCs/>
          <w:spacing w:val="0"/>
          <w:szCs w:val="28"/>
        </w:rPr>
      </w:pPr>
      <w:r w:rsidRPr="00286018">
        <w:rPr>
          <w:rFonts w:ascii="華康楷書體W5" w:hint="eastAsia"/>
          <w:b/>
          <w:bCs/>
          <w:spacing w:val="0"/>
          <w:szCs w:val="28"/>
        </w:rPr>
        <w:lastRenderedPageBreak/>
        <w:t>第四章</w:t>
      </w:r>
      <w:r w:rsidR="00726BCC" w:rsidRPr="00286018">
        <w:rPr>
          <w:rFonts w:ascii="華康楷書體W5" w:hint="eastAsia"/>
          <w:b/>
          <w:bCs/>
          <w:spacing w:val="0"/>
          <w:szCs w:val="28"/>
        </w:rPr>
        <w:t xml:space="preserve">　</w:t>
      </w:r>
      <w:r w:rsidRPr="00286018">
        <w:rPr>
          <w:rFonts w:ascii="華康楷書體W5" w:hint="eastAsia"/>
          <w:b/>
          <w:bCs/>
          <w:spacing w:val="0"/>
          <w:szCs w:val="28"/>
        </w:rPr>
        <w:t>股務事項</w:t>
      </w:r>
    </w:p>
    <w:p w:rsidR="0091515B" w:rsidRPr="00286018" w:rsidRDefault="0091515B" w:rsidP="00F8580D">
      <w:pPr>
        <w:pStyle w:val="af"/>
        <w:tabs>
          <w:tab w:val="left" w:pos="1624"/>
          <w:tab w:val="left" w:pos="1746"/>
        </w:tabs>
        <w:spacing w:line="460" w:lineRule="exact"/>
        <w:ind w:left="1400" w:hangingChars="500" w:hanging="1400"/>
        <w:textDirection w:val="lrTb"/>
        <w:rPr>
          <w:rFonts w:ascii="華康楷書體W5"/>
          <w:spacing w:val="0"/>
          <w:szCs w:val="28"/>
        </w:rPr>
      </w:pP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 十三 條</w:t>
      </w:r>
      <w:r w:rsidR="002D42A3" w:rsidRPr="00286018">
        <w:rPr>
          <w:rFonts w:ascii="華康楷書體W5" w:hint="eastAsia"/>
          <w:spacing w:val="0"/>
          <w:szCs w:val="28"/>
        </w:rPr>
        <w:t xml:space="preserve">　　</w:t>
      </w:r>
      <w:r w:rsidRPr="00286018">
        <w:rPr>
          <w:rFonts w:ascii="華康楷書體W5" w:hint="eastAsia"/>
          <w:spacing w:val="0"/>
          <w:szCs w:val="28"/>
        </w:rPr>
        <w:t>遇發行</w:t>
      </w:r>
      <w:r w:rsidR="00530119">
        <w:rPr>
          <w:rFonts w:ascii="華康楷書體W5" w:hint="eastAsia"/>
          <w:spacing w:val="0"/>
          <w:szCs w:val="28"/>
        </w:rPr>
        <w:t>人</w:t>
      </w:r>
      <w:r w:rsidRPr="00286018">
        <w:rPr>
          <w:rFonts w:ascii="華康楷書體W5" w:hint="eastAsia"/>
          <w:spacing w:val="0"/>
          <w:szCs w:val="28"/>
        </w:rPr>
        <w:t>公告停止過戶，本公司編製證券所有人名冊時，除全權委託投資部分予以註記外，並歸戶彙總，歸戶方式依下列原則處理：</w:t>
      </w:r>
    </w:p>
    <w:p w:rsidR="007F0562" w:rsidRPr="00286018" w:rsidRDefault="007F0562" w:rsidP="0091515B">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kern w:val="2"/>
          <w:szCs w:val="28"/>
        </w:rPr>
        <w:t>一、全權委託投資</w:t>
      </w:r>
      <w:r w:rsidRPr="00286018">
        <w:rPr>
          <w:rFonts w:ascii="華康楷書體W5" w:hint="eastAsia"/>
          <w:spacing w:val="0"/>
          <w:szCs w:val="28"/>
        </w:rPr>
        <w:t>股東</w:t>
      </w:r>
      <w:r w:rsidRPr="00286018">
        <w:rPr>
          <w:rFonts w:ascii="華康楷書體W5" w:hint="eastAsia"/>
          <w:spacing w:val="0"/>
          <w:kern w:val="2"/>
          <w:szCs w:val="28"/>
        </w:rPr>
        <w:t>於參加人處開立數個全權</w:t>
      </w:r>
      <w:r w:rsidRPr="00286018">
        <w:rPr>
          <w:rFonts w:ascii="華康楷書體W5" w:hint="eastAsia"/>
          <w:spacing w:val="0"/>
          <w:szCs w:val="28"/>
        </w:rPr>
        <w:t>委託</w:t>
      </w:r>
      <w:r w:rsidRPr="00286018">
        <w:rPr>
          <w:rFonts w:ascii="華康楷書體W5" w:hint="eastAsia"/>
          <w:spacing w:val="0"/>
          <w:kern w:val="2"/>
          <w:szCs w:val="28"/>
        </w:rPr>
        <w:t>投</w:t>
      </w:r>
      <w:r w:rsidRPr="00286018">
        <w:rPr>
          <w:rFonts w:ascii="華康楷書體W5" w:hint="eastAsia"/>
          <w:spacing w:val="0"/>
          <w:szCs w:val="28"/>
        </w:rPr>
        <w:t>資保管劃撥帳戶者，本公司編製之證券所有人名冊</w:t>
      </w:r>
      <w:r w:rsidRPr="00286018">
        <w:rPr>
          <w:rFonts w:ascii="華康楷書體W5" w:hint="eastAsia"/>
          <w:spacing w:val="0"/>
          <w:kern w:val="2"/>
          <w:szCs w:val="28"/>
        </w:rPr>
        <w:t>，</w:t>
      </w:r>
      <w:r w:rsidRPr="00286018">
        <w:rPr>
          <w:rFonts w:ascii="華康楷書體W5" w:hint="eastAsia"/>
          <w:spacing w:val="0"/>
          <w:szCs w:val="28"/>
        </w:rPr>
        <w:t>歸戶於最新通訊地址之全權委託投資保管劃撥帳戶。</w:t>
      </w:r>
    </w:p>
    <w:p w:rsidR="007F0562" w:rsidRPr="00286018" w:rsidRDefault="007F0562" w:rsidP="0091515B">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二、全權委託</w:t>
      </w:r>
      <w:r w:rsidRPr="00286018">
        <w:rPr>
          <w:rFonts w:ascii="華康楷書體W5" w:hint="eastAsia"/>
          <w:spacing w:val="0"/>
          <w:kern w:val="2"/>
          <w:szCs w:val="28"/>
        </w:rPr>
        <w:t>投資</w:t>
      </w:r>
      <w:r w:rsidRPr="00286018">
        <w:rPr>
          <w:rFonts w:ascii="華康楷書體W5" w:hint="eastAsia"/>
          <w:spacing w:val="0"/>
          <w:szCs w:val="28"/>
        </w:rPr>
        <w:t>股東同時開立全權委託投資保管劃撥帳戶及非全權委託投資保管劃撥帳戶者，本公司編製之證券所有人名冊，歸戶於最新通訊地址之非全權委託投資保管劃撥帳戶。</w:t>
      </w: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 十四 條</w:t>
      </w:r>
      <w:r w:rsidR="002D42A3" w:rsidRPr="00286018">
        <w:rPr>
          <w:rFonts w:ascii="華康楷書體W5" w:hint="eastAsia"/>
          <w:spacing w:val="0"/>
          <w:szCs w:val="28"/>
        </w:rPr>
        <w:t xml:space="preserve">　　</w:t>
      </w:r>
      <w:r w:rsidRPr="00286018">
        <w:rPr>
          <w:rFonts w:ascii="華康楷書體W5" w:hint="eastAsia"/>
          <w:spacing w:val="0"/>
          <w:szCs w:val="28"/>
        </w:rPr>
        <w:t>發行</w:t>
      </w:r>
      <w:r w:rsidR="00530119">
        <w:rPr>
          <w:rFonts w:ascii="華康楷書體W5" w:hint="eastAsia"/>
          <w:spacing w:val="0"/>
          <w:szCs w:val="28"/>
        </w:rPr>
        <w:t>人</w:t>
      </w:r>
      <w:r w:rsidRPr="00286018">
        <w:rPr>
          <w:rFonts w:ascii="華康楷書體W5" w:hint="eastAsia"/>
          <w:spacing w:val="0"/>
          <w:szCs w:val="28"/>
        </w:rPr>
        <w:t>辦理全權委託投資股東之現金股利發放時，屬非全權委託投資部分，依現行作業方式辦理；屬全權委託投資部分，依下列方式擇一辦理︰</w:t>
      </w:r>
    </w:p>
    <w:p w:rsidR="007F0562" w:rsidRPr="00286018" w:rsidRDefault="007F0562" w:rsidP="0091515B">
      <w:pPr>
        <w:pStyle w:val="af1"/>
        <w:kinsoku/>
        <w:spacing w:line="460" w:lineRule="exact"/>
        <w:ind w:leftChars="620" w:left="2544" w:hangingChars="200" w:hanging="560"/>
        <w:rPr>
          <w:rFonts w:ascii="華康楷書體W5"/>
          <w:spacing w:val="0"/>
          <w:kern w:val="2"/>
          <w:szCs w:val="28"/>
        </w:rPr>
      </w:pPr>
      <w:r w:rsidRPr="00286018">
        <w:rPr>
          <w:rFonts w:ascii="華康楷書體W5" w:hint="eastAsia"/>
          <w:spacing w:val="0"/>
          <w:szCs w:val="28"/>
        </w:rPr>
        <w:t>一、發行</w:t>
      </w:r>
      <w:r w:rsidR="00530119">
        <w:rPr>
          <w:rFonts w:ascii="華康楷書體W5" w:hint="eastAsia"/>
          <w:spacing w:val="0"/>
          <w:szCs w:val="28"/>
        </w:rPr>
        <w:t>人</w:t>
      </w:r>
      <w:r w:rsidRPr="00286018">
        <w:rPr>
          <w:rFonts w:ascii="華康楷書體W5" w:hint="eastAsia"/>
          <w:spacing w:val="0"/>
          <w:szCs w:val="28"/>
        </w:rPr>
        <w:t>計算全權委託投資股東各全權委託投資保管劃撥帳戶之應配金</w:t>
      </w:r>
      <w:r w:rsidRPr="00286018">
        <w:rPr>
          <w:rFonts w:ascii="華康楷書體W5" w:hint="eastAsia"/>
          <w:spacing w:val="0"/>
          <w:kern w:val="2"/>
          <w:szCs w:val="28"/>
        </w:rPr>
        <w:t>額後，將款項分別配入各全權委託投資股東或其保管機構之款項劃撥帳戶。</w:t>
      </w:r>
    </w:p>
    <w:p w:rsidR="007F0562" w:rsidRPr="00286018" w:rsidRDefault="007F0562" w:rsidP="0091515B">
      <w:pPr>
        <w:pStyle w:val="af1"/>
        <w:kinsoku/>
        <w:spacing w:line="460" w:lineRule="exact"/>
        <w:ind w:leftChars="620" w:left="2544" w:hangingChars="200" w:hanging="560"/>
        <w:rPr>
          <w:rFonts w:ascii="華康楷書體W5"/>
          <w:spacing w:val="0"/>
          <w:kern w:val="2"/>
          <w:szCs w:val="28"/>
        </w:rPr>
      </w:pPr>
      <w:r w:rsidRPr="00286018">
        <w:rPr>
          <w:rFonts w:ascii="華康楷書體W5" w:hint="eastAsia"/>
          <w:spacing w:val="0"/>
          <w:kern w:val="2"/>
          <w:szCs w:val="28"/>
        </w:rPr>
        <w:t>二、發行</w:t>
      </w:r>
      <w:r w:rsidR="00530119">
        <w:rPr>
          <w:rFonts w:ascii="華康楷書體W5" w:hint="eastAsia"/>
          <w:spacing w:val="0"/>
          <w:szCs w:val="28"/>
        </w:rPr>
        <w:t>人</w:t>
      </w:r>
      <w:r w:rsidRPr="00286018">
        <w:rPr>
          <w:rFonts w:ascii="華康楷書體W5" w:hint="eastAsia"/>
          <w:spacing w:val="0"/>
          <w:kern w:val="2"/>
          <w:szCs w:val="28"/>
        </w:rPr>
        <w:t>將全權委託投資部分之現金股利交由本公司轉匯︰</w:t>
      </w:r>
    </w:p>
    <w:p w:rsidR="007F0562" w:rsidRPr="00286018" w:rsidRDefault="007F0562" w:rsidP="0091515B">
      <w:pPr>
        <w:pStyle w:val="af1"/>
        <w:spacing w:line="460" w:lineRule="exact"/>
        <w:ind w:leftChars="800" w:left="2832" w:hangingChars="97" w:hanging="272"/>
        <w:textDirection w:val="lrTbV"/>
        <w:rPr>
          <w:rFonts w:ascii="華康楷書體W5"/>
          <w:spacing w:val="0"/>
          <w:szCs w:val="28"/>
        </w:rPr>
      </w:pPr>
      <w:r w:rsidRPr="00286018">
        <w:rPr>
          <w:rFonts w:ascii="華康楷書體W5" w:eastAsia="華康楷書體W5外字集" w:hAnsi="華康楷書體W5外字集" w:hint="eastAsia"/>
          <w:spacing w:val="0"/>
          <w:szCs w:val="28"/>
        </w:rPr>
        <w:t></w:t>
      </w:r>
      <w:r w:rsidRPr="00286018">
        <w:rPr>
          <w:rFonts w:ascii="華康楷書體W5" w:hint="eastAsia"/>
          <w:spacing w:val="0"/>
          <w:szCs w:val="28"/>
        </w:rPr>
        <w:t>發行</w:t>
      </w:r>
      <w:r w:rsidR="00292B0A">
        <w:rPr>
          <w:rFonts w:ascii="華康楷書體W5" w:hint="eastAsia"/>
          <w:spacing w:val="0"/>
          <w:szCs w:val="28"/>
        </w:rPr>
        <w:t>人</w:t>
      </w:r>
      <w:r w:rsidRPr="00286018">
        <w:rPr>
          <w:rFonts w:ascii="華康楷書體W5" w:hint="eastAsia"/>
          <w:spacing w:val="0"/>
          <w:szCs w:val="28"/>
        </w:rPr>
        <w:t>寄發現金股利發放通知書予全權委託投資股東時，應於</w:t>
      </w:r>
      <w:r w:rsidRPr="00286018">
        <w:rPr>
          <w:rFonts w:ascii="華康楷書體W5" w:hAnsi="Bookman Old Style" w:hint="eastAsia"/>
          <w:spacing w:val="-6"/>
          <w:szCs w:val="28"/>
        </w:rPr>
        <w:t>現金股利</w:t>
      </w:r>
      <w:r w:rsidRPr="00286018">
        <w:rPr>
          <w:rFonts w:ascii="華康楷書體W5" w:hint="eastAsia"/>
          <w:spacing w:val="0"/>
          <w:szCs w:val="28"/>
        </w:rPr>
        <w:t>發放通知書明顯處註明股東全權委託投資部分之</w:t>
      </w:r>
      <w:r w:rsidRPr="00286018">
        <w:rPr>
          <w:rFonts w:ascii="華康楷書體W5" w:hAnsi="Bookman Old Style" w:hint="eastAsia"/>
          <w:spacing w:val="-6"/>
          <w:szCs w:val="28"/>
        </w:rPr>
        <w:t>現金股利</w:t>
      </w:r>
      <w:r w:rsidRPr="00286018">
        <w:rPr>
          <w:rFonts w:ascii="華康楷書體W5" w:hint="eastAsia"/>
          <w:spacing w:val="0"/>
          <w:szCs w:val="28"/>
        </w:rPr>
        <w:t>，由集保結算所轉匯至全權委託投資股東之各款項劃撥帳戶之意旨，並揭露全權委託投資現金股利配發總金額。</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發行</w:t>
      </w:r>
      <w:r w:rsidR="00292B0A">
        <w:rPr>
          <w:rFonts w:ascii="華康楷書體W5" w:hint="eastAsia"/>
          <w:spacing w:val="0"/>
          <w:szCs w:val="28"/>
        </w:rPr>
        <w:t>人</w:t>
      </w:r>
      <w:r w:rsidRPr="00286018">
        <w:rPr>
          <w:rFonts w:ascii="華康楷書體W5" w:hint="eastAsia"/>
          <w:spacing w:val="0"/>
          <w:szCs w:val="28"/>
        </w:rPr>
        <w:t>應於指定配發日七個營業日前，</w:t>
      </w:r>
      <w:r w:rsidRPr="00286018">
        <w:rPr>
          <w:rFonts w:ascii="華康楷書體W5" w:hint="eastAsia"/>
          <w:spacing w:val="0"/>
          <w:kern w:val="2"/>
          <w:szCs w:val="28"/>
        </w:rPr>
        <w:t>將現金股利配發之停止過戶日</w:t>
      </w:r>
      <w:r w:rsidRPr="00286018">
        <w:rPr>
          <w:rFonts w:ascii="華康楷書體W5" w:hint="eastAsia"/>
          <w:spacing w:val="0"/>
          <w:szCs w:val="28"/>
        </w:rPr>
        <w:t>、配發日、每仟股配發金額、現金股利總金額及相關資料通知本公司，並將全權委託投資股東全權委託投資部分現金股利配發名冊之電腦媒體送交本公司。</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本公司依據停止過戶日全權委託投資股東之各全權委</w:t>
      </w:r>
      <w:r w:rsidRPr="00286018">
        <w:rPr>
          <w:rFonts w:ascii="華康楷書體W5" w:hint="eastAsia"/>
          <w:spacing w:val="0"/>
          <w:szCs w:val="28"/>
        </w:rPr>
        <w:lastRenderedPageBreak/>
        <w:t>託投資保管劃撥帳戶持有股數，計算各帳戶應配發現金股利金額（計算至元為止），其處理方式如下：</w:t>
      </w:r>
    </w:p>
    <w:p w:rsidR="007F0562" w:rsidRPr="00286018" w:rsidRDefault="007F0562" w:rsidP="0091515B">
      <w:pPr>
        <w:pStyle w:val="6"/>
        <w:tabs>
          <w:tab w:val="left" w:pos="2037"/>
        </w:tabs>
        <w:spacing w:line="460" w:lineRule="exact"/>
        <w:ind w:left="3402" w:hanging="567"/>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、發行</w:t>
      </w:r>
      <w:r w:rsidR="00292B0A">
        <w:rPr>
          <w:rFonts w:ascii="華康楷書體W5" w:hint="eastAsia"/>
          <w:spacing w:val="0"/>
          <w:szCs w:val="28"/>
        </w:rPr>
        <w:t>人</w:t>
      </w:r>
      <w:r w:rsidRPr="00286018">
        <w:rPr>
          <w:rFonts w:ascii="華康楷書體W5" w:hint="eastAsia"/>
          <w:spacing w:val="0"/>
          <w:szCs w:val="28"/>
        </w:rPr>
        <w:t>提供之各該股東配發金額（非境內居住者為稅後金額）與其各全權委託投資保管劃撥帳戶彙總之配發金額不符時，本公司不予配發，並通知發行</w:t>
      </w:r>
      <w:r w:rsidR="00AD25D7">
        <w:rPr>
          <w:rFonts w:ascii="華康楷書體W5" w:hint="eastAsia"/>
          <w:spacing w:val="0"/>
          <w:szCs w:val="28"/>
        </w:rPr>
        <w:t>人</w:t>
      </w:r>
      <w:r w:rsidRPr="00286018">
        <w:rPr>
          <w:rFonts w:ascii="華康楷書體W5" w:hint="eastAsia"/>
          <w:spacing w:val="0"/>
          <w:szCs w:val="28"/>
        </w:rPr>
        <w:t>處理。</w:t>
      </w:r>
    </w:p>
    <w:p w:rsidR="007F0562" w:rsidRPr="00286018" w:rsidRDefault="007F0562" w:rsidP="0091515B">
      <w:pPr>
        <w:pStyle w:val="6"/>
        <w:tabs>
          <w:tab w:val="left" w:pos="2037"/>
        </w:tabs>
        <w:spacing w:line="460" w:lineRule="exact"/>
        <w:ind w:left="3402" w:hanging="567"/>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各該股東之配發金額扣減各全權委託投資保管劃撥帳戶配發金額有剩餘時，歸入其首筆資料（資料依帳號由小至大排序）之全權委託投資保管劃撥帳戶，倘其首筆資料之全權委託投資保管劃撥帳戶異常時（註銷帳戶等），依次歸入其次筆資料之全權委託投資保管劃撥帳戶。</w:t>
      </w:r>
    </w:p>
    <w:p w:rsidR="007F0562" w:rsidRPr="00286018" w:rsidRDefault="007F0562" w:rsidP="0091515B">
      <w:pPr>
        <w:pStyle w:val="6"/>
        <w:tabs>
          <w:tab w:val="left" w:pos="2037"/>
        </w:tabs>
        <w:spacing w:line="460" w:lineRule="exact"/>
        <w:ind w:left="3402" w:hanging="567"/>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、各帳戶配發金額扣減</w:t>
      </w:r>
      <w:r w:rsidRPr="00D07036">
        <w:rPr>
          <w:rFonts w:ascii="華康楷書體W5" w:hint="eastAsia"/>
          <w:spacing w:val="0"/>
          <w:szCs w:val="28"/>
        </w:rPr>
        <w:t>匯費</w:t>
      </w:r>
      <w:r w:rsidRPr="00286018">
        <w:rPr>
          <w:rFonts w:ascii="華康楷書體W5" w:hint="eastAsia"/>
          <w:spacing w:val="0"/>
          <w:szCs w:val="28"/>
        </w:rPr>
        <w:t>後為實際轉匯金額，實際轉匯金額扣減其他費用不足支應者，歸入其首筆資料之全權委託投資保管劃撥帳戶，倘其首筆資料之全權委託投資保管劃撥帳戶異常時（註銷帳戶等），依次歸入其次筆資料之全權委託投資保管劃撥帳戶。</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發行</w:t>
      </w:r>
      <w:r w:rsidR="00AD25D7">
        <w:rPr>
          <w:rFonts w:ascii="華康楷書體W5" w:hint="eastAsia"/>
          <w:spacing w:val="0"/>
          <w:szCs w:val="28"/>
        </w:rPr>
        <w:t>人</w:t>
      </w:r>
      <w:r w:rsidRPr="00286018">
        <w:rPr>
          <w:rFonts w:ascii="華康楷書體W5" w:hint="eastAsia"/>
          <w:spacing w:val="0"/>
          <w:szCs w:val="28"/>
        </w:rPr>
        <w:t>應於指定配發日前一營業日上午，將全權委託投資股東全權委託投資部分現金股利總金額撥入本公司款項收付專戶（匯費由發行</w:t>
      </w:r>
      <w:r w:rsidR="00AD25D7">
        <w:rPr>
          <w:rFonts w:ascii="華康楷書體W5" w:hint="eastAsia"/>
          <w:spacing w:val="0"/>
          <w:szCs w:val="28"/>
        </w:rPr>
        <w:t>人</w:t>
      </w:r>
      <w:r w:rsidRPr="00286018">
        <w:rPr>
          <w:rFonts w:ascii="華康楷書體W5" w:hint="eastAsia"/>
          <w:spacing w:val="0"/>
          <w:szCs w:val="28"/>
        </w:rPr>
        <w:t>支付），本公司</w:t>
      </w:r>
      <w:r w:rsidR="00AD25D7">
        <w:rPr>
          <w:rFonts w:ascii="華康楷書體W5" w:hint="eastAsia"/>
          <w:spacing w:val="0"/>
          <w:szCs w:val="28"/>
        </w:rPr>
        <w:t>審</w:t>
      </w:r>
      <w:r w:rsidRPr="00286018">
        <w:rPr>
          <w:rFonts w:ascii="華康楷書體W5" w:hint="eastAsia"/>
          <w:spacing w:val="0"/>
          <w:szCs w:val="28"/>
        </w:rPr>
        <w:t>核無誤後，通知往來金融機構於指定配發日，將應配發款項自本公司款項收付專戶，轉匯至各全權委託投資股東或其保管機構之款項劃撥帳戶。</w:t>
      </w:r>
    </w:p>
    <w:p w:rsidR="007F0562" w:rsidRPr="00286018" w:rsidRDefault="007F0562" w:rsidP="0091515B">
      <w:pPr>
        <w:pStyle w:val="af1"/>
        <w:spacing w:line="460" w:lineRule="exact"/>
        <w:ind w:leftChars="800" w:left="2832" w:hangingChars="97" w:hanging="272"/>
        <w:rPr>
          <w:rFonts w:ascii="華康楷書體W5" w:hAnsi="Bookman Old Style"/>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全權委託投資股東或其保管機構應於指定配發日，操作「</w:t>
      </w:r>
      <w:r w:rsidRPr="00286018">
        <w:rPr>
          <w:rFonts w:ascii="華康楷書體W5" w:hint="eastAsia"/>
          <w:spacing w:val="0"/>
          <w:kern w:val="2"/>
          <w:szCs w:val="28"/>
        </w:rPr>
        <w:t>現金股利</w:t>
      </w:r>
      <w:r w:rsidRPr="00286018">
        <w:rPr>
          <w:rFonts w:ascii="華康楷書體W5" w:hint="eastAsia"/>
          <w:spacing w:val="0"/>
          <w:szCs w:val="28"/>
        </w:rPr>
        <w:t>配發資料查詢」交易（交易代號571），列印現金股利配發明細表與各</w:t>
      </w:r>
      <w:r w:rsidRPr="00286018">
        <w:rPr>
          <w:rFonts w:ascii="華康楷書體W5" w:hAnsi="Bookman Old Style" w:hint="eastAsia"/>
          <w:spacing w:val="0"/>
          <w:szCs w:val="28"/>
        </w:rPr>
        <w:t>款項劃撥帳戶匯入之金額核對。</w:t>
      </w:r>
    </w:p>
    <w:p w:rsidR="007F0562" w:rsidRPr="00286018" w:rsidRDefault="007F0562" w:rsidP="00F8580D">
      <w:pPr>
        <w:pStyle w:val="af"/>
        <w:tabs>
          <w:tab w:val="left" w:pos="1624"/>
          <w:tab w:val="left" w:pos="1746"/>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t>第 十五 條</w:t>
      </w:r>
      <w:r w:rsidR="002D42A3" w:rsidRPr="00286018">
        <w:rPr>
          <w:rFonts w:ascii="華康楷書體W5" w:hint="eastAsia"/>
          <w:spacing w:val="0"/>
          <w:szCs w:val="28"/>
        </w:rPr>
        <w:t xml:space="preserve">　　</w:t>
      </w:r>
      <w:r w:rsidRPr="00286018">
        <w:rPr>
          <w:rFonts w:ascii="華康楷書體W5" w:hint="eastAsia"/>
          <w:spacing w:val="0"/>
          <w:szCs w:val="28"/>
        </w:rPr>
        <w:t>發行</w:t>
      </w:r>
      <w:r w:rsidR="009E464F">
        <w:rPr>
          <w:rFonts w:ascii="華康楷書體W5" w:hint="eastAsia"/>
          <w:spacing w:val="0"/>
          <w:szCs w:val="28"/>
        </w:rPr>
        <w:t>人</w:t>
      </w:r>
      <w:r w:rsidRPr="00286018">
        <w:rPr>
          <w:rFonts w:ascii="華康楷書體W5" w:hint="eastAsia"/>
          <w:spacing w:val="0"/>
          <w:szCs w:val="28"/>
        </w:rPr>
        <w:t>辦理全權委託投資股東現金增資認股作業時，屬非全權委託投資部分，依現行作業方式辦理；屬全權委託投資部分，依下列方式擇一辦理︰</w:t>
      </w:r>
    </w:p>
    <w:p w:rsidR="007F0562" w:rsidRPr="00286018" w:rsidRDefault="007F0562" w:rsidP="0091515B">
      <w:pPr>
        <w:pStyle w:val="af1"/>
        <w:kinsoku/>
        <w:spacing w:line="460" w:lineRule="exact"/>
        <w:ind w:leftChars="620" w:left="2544" w:hangingChars="200" w:hanging="560"/>
        <w:textDirection w:val="lrTbV"/>
        <w:rPr>
          <w:rFonts w:ascii="華康楷書體W5"/>
          <w:spacing w:val="0"/>
          <w:szCs w:val="28"/>
        </w:rPr>
      </w:pPr>
      <w:r w:rsidRPr="00286018">
        <w:rPr>
          <w:rFonts w:ascii="華康楷書體W5" w:hint="eastAsia"/>
          <w:spacing w:val="0"/>
          <w:szCs w:val="28"/>
        </w:rPr>
        <w:lastRenderedPageBreak/>
        <w:t>一、發行</w:t>
      </w:r>
      <w:r w:rsidR="009E464F">
        <w:rPr>
          <w:rFonts w:ascii="華康楷書體W5" w:hint="eastAsia"/>
          <w:spacing w:val="0"/>
          <w:szCs w:val="28"/>
        </w:rPr>
        <w:t>人</w:t>
      </w:r>
      <w:r w:rsidRPr="00286018">
        <w:rPr>
          <w:rFonts w:ascii="華康楷書體W5" w:hint="eastAsia"/>
          <w:spacing w:val="0"/>
          <w:szCs w:val="28"/>
        </w:rPr>
        <w:t>計算全權委託投資股東各全權委託投資保管劃撥帳戶之可認股數額後，將認股繳款書及相關資料分別寄交該全權委託投資股東及其各保管機構。</w:t>
      </w:r>
    </w:p>
    <w:p w:rsidR="007F0562" w:rsidRPr="00286018" w:rsidRDefault="007F0562" w:rsidP="0091515B">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二、發行</w:t>
      </w:r>
      <w:r w:rsidR="009E464F">
        <w:rPr>
          <w:rFonts w:ascii="華康楷書體W5" w:hint="eastAsia"/>
          <w:spacing w:val="0"/>
          <w:szCs w:val="28"/>
        </w:rPr>
        <w:t>人</w:t>
      </w:r>
      <w:r w:rsidRPr="00286018">
        <w:rPr>
          <w:rFonts w:ascii="華康楷書體W5" w:hint="eastAsia"/>
          <w:spacing w:val="0"/>
          <w:szCs w:val="28"/>
        </w:rPr>
        <w:t>將全權委託投資部分之現金增資認股資料，交由本公司通知各全權委託投資股東或其保管機構或證券商︰</w:t>
      </w:r>
    </w:p>
    <w:p w:rsidR="007F0562" w:rsidRPr="00286018" w:rsidRDefault="007F0562" w:rsidP="0091515B">
      <w:pPr>
        <w:pStyle w:val="af1"/>
        <w:spacing w:line="460" w:lineRule="exact"/>
        <w:ind w:leftChars="800" w:left="2832" w:hangingChars="97" w:hanging="272"/>
        <w:textDirection w:val="lrTbV"/>
        <w:rPr>
          <w:rFonts w:ascii="華康楷書體W5"/>
          <w:spacing w:val="0"/>
          <w:szCs w:val="28"/>
        </w:rPr>
      </w:pPr>
      <w:r w:rsidRPr="00286018">
        <w:rPr>
          <w:rFonts w:ascii="華康楷書體W5" w:eastAsia="華康楷書體W5外字集" w:hAnsi="華康楷書體W5外字集" w:hint="eastAsia"/>
          <w:spacing w:val="0"/>
          <w:szCs w:val="28"/>
        </w:rPr>
        <w:t></w:t>
      </w:r>
      <w:r w:rsidRPr="00286018">
        <w:rPr>
          <w:rFonts w:ascii="華康楷書體W5" w:hint="eastAsia"/>
          <w:spacing w:val="0"/>
          <w:szCs w:val="28"/>
        </w:rPr>
        <w:t>發行</w:t>
      </w:r>
      <w:r w:rsidR="009E464F">
        <w:rPr>
          <w:rFonts w:ascii="華康楷書體W5" w:hint="eastAsia"/>
          <w:spacing w:val="0"/>
          <w:szCs w:val="28"/>
        </w:rPr>
        <w:t>人</w:t>
      </w:r>
      <w:r w:rsidRPr="00286018">
        <w:rPr>
          <w:rFonts w:ascii="華康楷書體W5" w:hint="eastAsia"/>
          <w:spacing w:val="0"/>
          <w:szCs w:val="28"/>
        </w:rPr>
        <w:t>寄發認股繳款書及相關資料予全權委託投資股東時，應於認股繳款書明顯處註明股東全權委託投資部分之現金增資認股事宜，由集保結算所通知全權委託投資股東之保管機構或證券商辦理之意旨。</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Ansi="華康楷書體W5外字集" w:hint="eastAsia"/>
          <w:spacing w:val="0"/>
          <w:szCs w:val="28"/>
        </w:rPr>
        <w:t></w:t>
      </w:r>
      <w:r w:rsidRPr="00286018">
        <w:rPr>
          <w:rFonts w:ascii="華康楷書體W5" w:hint="eastAsia"/>
          <w:spacing w:val="0"/>
          <w:szCs w:val="28"/>
        </w:rPr>
        <w:t>發行</w:t>
      </w:r>
      <w:r w:rsidR="009E464F">
        <w:rPr>
          <w:rFonts w:ascii="華康楷書體W5" w:hint="eastAsia"/>
          <w:spacing w:val="0"/>
          <w:szCs w:val="28"/>
        </w:rPr>
        <w:t>人</w:t>
      </w:r>
      <w:r w:rsidRPr="00286018">
        <w:rPr>
          <w:rFonts w:ascii="華康楷書體W5" w:hint="eastAsia"/>
          <w:spacing w:val="0"/>
          <w:szCs w:val="28"/>
        </w:rPr>
        <w:t>應於繳款開始日二個營業日前，將現金增資認股之停止過戶日、每仟股認股比率、繳款開始日、</w:t>
      </w:r>
      <w:r w:rsidRPr="00286018">
        <w:rPr>
          <w:rFonts w:ascii="華康楷書體W5" w:hint="eastAsia"/>
          <w:spacing w:val="0"/>
          <w:kern w:val="2"/>
          <w:szCs w:val="28"/>
        </w:rPr>
        <w:t>繳款截止日</w:t>
      </w:r>
      <w:r w:rsidRPr="00286018">
        <w:rPr>
          <w:rFonts w:ascii="華康楷書體W5" w:hint="eastAsia"/>
          <w:spacing w:val="0"/>
          <w:szCs w:val="28"/>
        </w:rPr>
        <w:t>、每股認股金額、可認股總股數及相關資料通知本公司，並提供全權委託投資股東可認股名冊之電腦媒體送交本公司。</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本公司依據停止過戶日全權委託投資股東之各全權委託投資保管劃撥帳戶持有股數，計算各帳戶可認股數（可認股數計算至股為止），其處理方式如下：</w:t>
      </w:r>
    </w:p>
    <w:p w:rsidR="007F0562" w:rsidRPr="00286018" w:rsidRDefault="007F0562" w:rsidP="0091515B">
      <w:pPr>
        <w:pStyle w:val="6"/>
        <w:tabs>
          <w:tab w:val="left" w:pos="2037"/>
        </w:tabs>
        <w:spacing w:line="460" w:lineRule="exact"/>
        <w:ind w:left="3402" w:hanging="567"/>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、發行</w:t>
      </w:r>
      <w:r w:rsidR="00D42B00">
        <w:rPr>
          <w:rFonts w:ascii="華康楷書體W5" w:hint="eastAsia"/>
          <w:spacing w:val="0"/>
          <w:szCs w:val="28"/>
        </w:rPr>
        <w:t>人</w:t>
      </w:r>
      <w:r w:rsidRPr="00286018">
        <w:rPr>
          <w:rFonts w:ascii="華康楷書體W5" w:hint="eastAsia"/>
          <w:spacing w:val="0"/>
          <w:szCs w:val="28"/>
        </w:rPr>
        <w:t>提供之各該股東可認股數與其全權委託投資保管劃撥帳戶彙總之可認股數不符時，本公司不予計算各帳戶可認股數，並通知</w:t>
      </w:r>
      <w:r w:rsidRPr="0098168E">
        <w:rPr>
          <w:rFonts w:ascii="華康楷書體W5" w:hint="eastAsia"/>
          <w:spacing w:val="0"/>
          <w:szCs w:val="28"/>
        </w:rPr>
        <w:t>發行</w:t>
      </w:r>
      <w:r w:rsidR="002A7279" w:rsidRPr="0098168E">
        <w:rPr>
          <w:rFonts w:ascii="華康楷書體W5" w:hint="eastAsia"/>
          <w:spacing w:val="0"/>
          <w:szCs w:val="28"/>
        </w:rPr>
        <w:t>人</w:t>
      </w:r>
      <w:r w:rsidRPr="00286018">
        <w:rPr>
          <w:rFonts w:ascii="華康楷書體W5" w:hint="eastAsia"/>
          <w:spacing w:val="0"/>
          <w:szCs w:val="28"/>
        </w:rPr>
        <w:t>處理。</w:t>
      </w:r>
    </w:p>
    <w:p w:rsidR="007F0562" w:rsidRPr="00286018" w:rsidRDefault="007F0562" w:rsidP="0091515B">
      <w:pPr>
        <w:pStyle w:val="6"/>
        <w:tabs>
          <w:tab w:val="left" w:pos="2037"/>
        </w:tabs>
        <w:spacing w:line="460" w:lineRule="exact"/>
        <w:ind w:left="3402" w:hanging="567"/>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各該股東之可認股數扣減各全權委託投資保管劃撥帳戶可認股數有剩餘時，歸入其首筆資料之全權委託投資保管劃撥帳戶，倘其首筆資料之全權委託投資保管劃撥帳戶異常時（註銷帳戶等），依次歸入其次筆資料之全權委託投資保管劃撥帳戶。</w:t>
      </w:r>
    </w:p>
    <w:p w:rsidR="007F0562" w:rsidRPr="00286018" w:rsidRDefault="007F0562" w:rsidP="0091515B">
      <w:pPr>
        <w:pStyle w:val="6"/>
        <w:tabs>
          <w:tab w:val="left" w:pos="2037"/>
        </w:tabs>
        <w:spacing w:line="460" w:lineRule="exact"/>
        <w:ind w:left="3402" w:hanging="567"/>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、全權委託投資保管劃撥帳戶因註銷等原因，致本公司無法將認股資料通知全權委託投資股東或其保管機構或證券商時，由本公司製作現金增資認股資料異常清冊通知發行</w:t>
      </w:r>
      <w:r w:rsidR="00E51CB2">
        <w:rPr>
          <w:rFonts w:ascii="華康楷書體W5" w:hint="eastAsia"/>
          <w:spacing w:val="0"/>
          <w:szCs w:val="28"/>
        </w:rPr>
        <w:t>人</w:t>
      </w:r>
      <w:r w:rsidRPr="00286018">
        <w:rPr>
          <w:rFonts w:ascii="華康楷書體W5" w:hint="eastAsia"/>
          <w:spacing w:val="0"/>
          <w:szCs w:val="28"/>
        </w:rPr>
        <w:t>後，再由發行</w:t>
      </w:r>
      <w:r w:rsidR="00E51CB2">
        <w:rPr>
          <w:rFonts w:ascii="華康楷書體W5" w:hint="eastAsia"/>
          <w:spacing w:val="0"/>
          <w:szCs w:val="28"/>
        </w:rPr>
        <w:t>人</w:t>
      </w:r>
      <w:r w:rsidRPr="00286018">
        <w:rPr>
          <w:rFonts w:ascii="華康楷書體W5" w:hint="eastAsia"/>
          <w:spacing w:val="0"/>
          <w:szCs w:val="28"/>
        </w:rPr>
        <w:t>通知</w:t>
      </w:r>
      <w:r w:rsidRPr="00286018">
        <w:rPr>
          <w:rFonts w:ascii="華康楷書體W5" w:hint="eastAsia"/>
          <w:spacing w:val="0"/>
          <w:szCs w:val="28"/>
        </w:rPr>
        <w:lastRenderedPageBreak/>
        <w:t>該全權委託投資股東辦理認股事宜。</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00DA5DF4" w:rsidRPr="00DA5DF4">
        <w:rPr>
          <w:rFonts w:ascii="華康楷書體W5" w:hint="eastAsia"/>
          <w:spacing w:val="0"/>
          <w:szCs w:val="28"/>
        </w:rPr>
        <w:t>本公司於繳款開始日將增資認股訊息通知各全權委託投資股東或其保管機構或證券商，全權委託投資股東或其保管機構除每日於本公司電子佈告欄查詢認股訊息外，應於股款繳納期間操作「增資認股資料查詢」交易（交易代號570，選項：2），列印認股繳款書一式四聯（第一聯金融機構收執，第二聯發行人收執、第三聯集保結算所收執，第四聯全權委託投資股東或其保管機構收執；全權委託投資股東自行保管資產且非本公司參加人時，由其向往來證券商申請列印），全權委託投資股東或其保管機構應於發行人訂定之繳款截止日前一營業日前，向本公司指定之金融機構辦理繳款；倘發行人訂定之繳款截止日前一營業日因天災等不可抗力因素致金融機構停止營業時，全權委託投資股東或其保管機構最遲應於發行人訂定之繳款截止日上午前，向本公司指定之金融機構辦理繳款。</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00884633" w:rsidRPr="00884633">
        <w:rPr>
          <w:rFonts w:ascii="華康楷書體W5" w:hint="eastAsia"/>
          <w:spacing w:val="0"/>
          <w:szCs w:val="28"/>
        </w:rPr>
        <w:t>本公司於發行人訂定之繳款截止日彙總全權委託投資股東各帳戶認股金額，轉匯至發行人指定之收款專戶（倘繳款截止日前一營業日因天災等不可抗力因素致金融機構停止營業時，本公司於發行人訂定之繳款截止日次一營業日，將該股款匯至發行人指定之收款專戶），另於繳款截止日次二營業日，將全權委託投資部分現金增資認股繳款清冊及電腦媒體送交發行人，繳款書第二聯於本公司收齊後再送交發行人。</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00884633" w:rsidRPr="00884633">
        <w:rPr>
          <w:rFonts w:ascii="華康楷書體W5" w:hint="eastAsia"/>
          <w:spacing w:val="0"/>
          <w:szCs w:val="28"/>
        </w:rPr>
        <w:t>全權委託投資股東或其保管機構可於發行人訂定之繳款截止日次一營業日操作「增資認股資料查詢」交易（交易代號570，選項：1），查詢實認股數與繳款資料是否相符。</w:t>
      </w:r>
    </w:p>
    <w:p w:rsidR="007F0562" w:rsidRPr="00286018" w:rsidRDefault="007F0562" w:rsidP="0091515B">
      <w:pPr>
        <w:pStyle w:val="af1"/>
        <w:spacing w:line="460" w:lineRule="exact"/>
        <w:ind w:leftChars="800" w:left="2832" w:hangingChars="97" w:hanging="272"/>
        <w:textDirection w:val="lrTbV"/>
        <w:rPr>
          <w:rFonts w:ascii="華康楷書體W5"/>
          <w:spacing w:val="0"/>
          <w:szCs w:val="28"/>
        </w:rPr>
      </w:pPr>
      <w:r w:rsidRPr="00286018">
        <w:rPr>
          <w:rFonts w:ascii="華康楷書體W5" w:eastAsia="華康楷書體W5外字集" w:hint="eastAsia"/>
          <w:spacing w:val="0"/>
          <w:szCs w:val="28"/>
        </w:rPr>
        <w:t></w:t>
      </w:r>
      <w:r w:rsidR="00884633" w:rsidRPr="00884633">
        <w:rPr>
          <w:rFonts w:ascii="華康楷書體W5" w:hint="eastAsia"/>
          <w:spacing w:val="0"/>
          <w:szCs w:val="28"/>
        </w:rPr>
        <w:t>發行人如有催繳股款情事者，由發行人催告各全權委託投資股東或其保管機構。</w:t>
      </w:r>
    </w:p>
    <w:p w:rsidR="007F0562" w:rsidRPr="00286018" w:rsidRDefault="007F0562" w:rsidP="0091515B">
      <w:pPr>
        <w:pStyle w:val="af1"/>
        <w:spacing w:line="460" w:lineRule="exact"/>
        <w:ind w:leftChars="800" w:left="2832" w:hangingChars="97" w:hanging="272"/>
        <w:textDirection w:val="lrTbV"/>
        <w:rPr>
          <w:rFonts w:ascii="華康楷書體W5" w:hAnsi="華康楷書體W5外字集"/>
          <w:spacing w:val="0"/>
          <w:szCs w:val="28"/>
        </w:rPr>
      </w:pPr>
      <w:r w:rsidRPr="00286018">
        <w:rPr>
          <w:rFonts w:ascii="華康楷書體W5" w:eastAsia="華康楷書體W5外字集" w:hAnsi="華康楷書體W5外字集" w:hint="eastAsia"/>
          <w:spacing w:val="0"/>
          <w:szCs w:val="28"/>
        </w:rPr>
        <w:t></w:t>
      </w:r>
      <w:r w:rsidR="004343A7" w:rsidRPr="004343A7">
        <w:rPr>
          <w:rFonts w:ascii="華康楷書體W5" w:hint="eastAsia"/>
          <w:spacing w:val="0"/>
          <w:szCs w:val="28"/>
        </w:rPr>
        <w:t>增資案變更時，發行人於接獲核准變更通知後之次二</w:t>
      </w:r>
      <w:r w:rsidR="004343A7" w:rsidRPr="004343A7">
        <w:rPr>
          <w:rFonts w:ascii="華康楷書體W5" w:hint="eastAsia"/>
          <w:spacing w:val="0"/>
          <w:szCs w:val="28"/>
        </w:rPr>
        <w:lastRenderedPageBreak/>
        <w:t>營業日前，應填具全權委託現金增資認股資料調整申請書，並檢具相關資料通知本公司，其相關作業程序如下：</w:t>
      </w:r>
    </w:p>
    <w:p w:rsidR="007F0562" w:rsidRPr="00286018" w:rsidRDefault="00670450" w:rsidP="0091515B">
      <w:pPr>
        <w:pStyle w:val="6"/>
        <w:tabs>
          <w:tab w:val="left" w:pos="2037"/>
        </w:tabs>
        <w:spacing w:line="460" w:lineRule="exact"/>
        <w:ind w:left="3402" w:hanging="567"/>
        <w:textDirection w:val="lrTbV"/>
        <w:rPr>
          <w:rFonts w:ascii="華康楷書體W5"/>
          <w:spacing w:val="0"/>
          <w:szCs w:val="28"/>
        </w:rPr>
      </w:pPr>
      <w:r w:rsidRPr="00286018">
        <w:rPr>
          <w:rFonts w:ascii="華康楷書體W5" w:eastAsia="華康楷書體W5外字集" w:hint="eastAsia"/>
          <w:spacing w:val="0"/>
          <w:szCs w:val="28"/>
        </w:rPr>
        <w:t></w:t>
      </w:r>
      <w:r w:rsidR="007F0562" w:rsidRPr="00286018">
        <w:rPr>
          <w:rFonts w:ascii="華康楷書體W5" w:hint="eastAsia"/>
          <w:spacing w:val="0"/>
          <w:szCs w:val="28"/>
        </w:rPr>
        <w:t>、增資案撤銷：</w:t>
      </w:r>
    </w:p>
    <w:p w:rsidR="007F0562" w:rsidRPr="00286018" w:rsidRDefault="001C6CD7" w:rsidP="001C6CD7">
      <w:pPr>
        <w:pStyle w:val="af"/>
        <w:spacing w:line="460" w:lineRule="exact"/>
        <w:ind w:leftChars="979" w:left="3542" w:hangingChars="146" w:hanging="409"/>
        <w:rPr>
          <w:rFonts w:ascii="華康楷書體W5"/>
          <w:spacing w:val="0"/>
          <w:szCs w:val="28"/>
        </w:rPr>
      </w:pPr>
      <w:r w:rsidRPr="001C6CD7">
        <w:rPr>
          <w:rFonts w:ascii="華康楷書體W5" w:hint="eastAsia"/>
          <w:spacing w:val="0"/>
          <w:szCs w:val="28"/>
        </w:rPr>
        <w:t>(1)發行人依本公司代收金額加計法定利息後，應於指定退款日二營業日前，提供退款媒體予本公司，並於指定退款日前一營業日上午十時前，將款項彙總匯入本公司款項收付專戶（匯費由發行人支付）。</w:t>
      </w:r>
    </w:p>
    <w:p w:rsidR="007F0562" w:rsidRPr="00286018" w:rsidRDefault="00A50A47" w:rsidP="00A50A47">
      <w:pPr>
        <w:pStyle w:val="af"/>
        <w:spacing w:line="460" w:lineRule="exact"/>
        <w:ind w:leftChars="979" w:left="3542" w:hangingChars="146" w:hanging="409"/>
        <w:rPr>
          <w:rFonts w:ascii="華康楷書體W5"/>
          <w:spacing w:val="0"/>
          <w:szCs w:val="28"/>
        </w:rPr>
      </w:pPr>
      <w:r>
        <w:rPr>
          <w:rFonts w:ascii="華康楷書體W5" w:hint="eastAsia"/>
          <w:spacing w:val="0"/>
          <w:szCs w:val="28"/>
        </w:rPr>
        <w:t>(2</w:t>
      </w:r>
      <w:r w:rsidRPr="001C6CD7">
        <w:rPr>
          <w:rFonts w:ascii="華康楷書體W5" w:hint="eastAsia"/>
          <w:spacing w:val="0"/>
          <w:szCs w:val="28"/>
        </w:rPr>
        <w:t>)</w:t>
      </w:r>
      <w:r w:rsidR="007F0562" w:rsidRPr="00286018">
        <w:rPr>
          <w:rFonts w:ascii="華康楷書體W5" w:hint="eastAsia"/>
          <w:spacing w:val="0"/>
          <w:szCs w:val="28"/>
        </w:rPr>
        <w:t>本公司計算全權委託投資股東各帳戶應退款金額，並扣減</w:t>
      </w:r>
      <w:r w:rsidR="007F0562" w:rsidRPr="0098168E">
        <w:rPr>
          <w:rFonts w:ascii="華康楷書體W5" w:hint="eastAsia"/>
          <w:spacing w:val="0"/>
          <w:szCs w:val="28"/>
        </w:rPr>
        <w:t>匯費</w:t>
      </w:r>
      <w:r w:rsidR="007F0562" w:rsidRPr="00286018">
        <w:rPr>
          <w:rFonts w:ascii="華康楷書體W5" w:hint="eastAsia"/>
          <w:spacing w:val="0"/>
          <w:szCs w:val="28"/>
        </w:rPr>
        <w:t>後，通知往來金融機構，將應退款項於指定退款日自本公司款項代收付專戶，轉匯至各全權委託投資股東或其保管機構之各款項劃撥帳戶。</w:t>
      </w:r>
    </w:p>
    <w:p w:rsidR="007F0562" w:rsidRPr="00286018" w:rsidRDefault="0022454F" w:rsidP="0022454F">
      <w:pPr>
        <w:pStyle w:val="af"/>
        <w:spacing w:line="460" w:lineRule="exact"/>
        <w:ind w:leftChars="979" w:left="3542" w:hangingChars="146" w:hanging="409"/>
        <w:rPr>
          <w:rFonts w:ascii="華康楷書體W5"/>
          <w:spacing w:val="0"/>
          <w:szCs w:val="28"/>
        </w:rPr>
      </w:pPr>
      <w:r w:rsidRPr="0022454F">
        <w:rPr>
          <w:rFonts w:ascii="華康楷書體W5" w:hint="eastAsia"/>
          <w:spacing w:val="0"/>
          <w:szCs w:val="28"/>
        </w:rPr>
        <w:t>(3)發行人退還之法定利息，本公司依各全權委託投資股東各帳戶繳款金額比例退還。</w:t>
      </w:r>
    </w:p>
    <w:p w:rsidR="007F0562" w:rsidRPr="00286018" w:rsidRDefault="00670450" w:rsidP="0091515B">
      <w:pPr>
        <w:pStyle w:val="6"/>
        <w:tabs>
          <w:tab w:val="left" w:pos="2037"/>
        </w:tabs>
        <w:spacing w:line="460" w:lineRule="exact"/>
        <w:ind w:left="3402" w:hanging="567"/>
        <w:textDirection w:val="lrTbV"/>
        <w:rPr>
          <w:rFonts w:ascii="華康楷書體W5"/>
          <w:spacing w:val="0"/>
          <w:szCs w:val="28"/>
        </w:rPr>
      </w:pPr>
      <w:r w:rsidRPr="00286018">
        <w:rPr>
          <w:rFonts w:ascii="華康楷書體W5" w:eastAsia="華康楷書體W5外字集" w:hint="eastAsia"/>
          <w:spacing w:val="0"/>
          <w:szCs w:val="28"/>
        </w:rPr>
        <w:t></w:t>
      </w:r>
      <w:r w:rsidR="007F0562" w:rsidRPr="00286018">
        <w:rPr>
          <w:rFonts w:ascii="華康楷書體W5" w:hint="eastAsia"/>
          <w:spacing w:val="0"/>
          <w:szCs w:val="28"/>
        </w:rPr>
        <w:t>、繳款日期延長或變更每股認股金額：</w:t>
      </w:r>
    </w:p>
    <w:p w:rsidR="007F0562" w:rsidRPr="00286018" w:rsidRDefault="00973224" w:rsidP="00973224">
      <w:pPr>
        <w:pStyle w:val="af"/>
        <w:spacing w:line="460" w:lineRule="exact"/>
        <w:ind w:leftChars="979" w:left="3542" w:hangingChars="146" w:hanging="409"/>
        <w:rPr>
          <w:rFonts w:ascii="華康楷書體W5"/>
          <w:spacing w:val="0"/>
          <w:szCs w:val="28"/>
        </w:rPr>
      </w:pPr>
      <w:r w:rsidRPr="00973224">
        <w:rPr>
          <w:rFonts w:ascii="華康楷書體W5" w:hint="eastAsia"/>
          <w:spacing w:val="0"/>
          <w:szCs w:val="28"/>
        </w:rPr>
        <w:t>(1)發行人應將繳款日期延長或每股認股金額變更事宜通知全權委託投資股東，並註明股東全權委託投資部分之認股事宜，由集保結算所通知全權委託投資股東或其保管機構或股東自行洽往來證券商辦理之意旨。</w:t>
      </w:r>
    </w:p>
    <w:p w:rsidR="007F0562" w:rsidRPr="00286018" w:rsidRDefault="00973224" w:rsidP="00973224">
      <w:pPr>
        <w:pStyle w:val="af"/>
        <w:spacing w:line="460" w:lineRule="exact"/>
        <w:ind w:leftChars="979" w:left="3542" w:hangingChars="146" w:hanging="409"/>
        <w:rPr>
          <w:rFonts w:ascii="華康楷書體W5"/>
          <w:spacing w:val="0"/>
          <w:szCs w:val="28"/>
        </w:rPr>
      </w:pPr>
      <w:r w:rsidRPr="00973224">
        <w:rPr>
          <w:rFonts w:ascii="華康楷書體W5" w:hint="eastAsia"/>
          <w:spacing w:val="0"/>
          <w:szCs w:val="28"/>
        </w:rPr>
        <w:t>(2)由本公司依第二款第三目、第四目及第五目之作業方式，重新通知全權委託投資股東或其保管機構或證券商，並辦理後續事宜。</w:t>
      </w:r>
    </w:p>
    <w:p w:rsidR="007F0562" w:rsidRPr="00286018" w:rsidRDefault="00865419" w:rsidP="00865419">
      <w:pPr>
        <w:pStyle w:val="af"/>
        <w:spacing w:line="460" w:lineRule="exact"/>
        <w:ind w:leftChars="979" w:left="3542" w:hangingChars="146" w:hanging="409"/>
        <w:rPr>
          <w:rFonts w:ascii="華康楷書體W5"/>
          <w:spacing w:val="0"/>
          <w:szCs w:val="28"/>
        </w:rPr>
      </w:pPr>
      <w:r w:rsidRPr="00865419">
        <w:rPr>
          <w:rFonts w:ascii="華康楷書體W5" w:hint="eastAsia"/>
          <w:spacing w:val="0"/>
          <w:szCs w:val="28"/>
        </w:rPr>
        <w:t>(3)每股認股金額變更，致全權委託投資股東或其保管機構溢繳股款時，發行人應將本公司代收溢繳部分，依第二款第八目之１之作業方式退還溢繳股款予本公司，本公司再依第二款第八目之2及3之作業方式退還各全權委託投資股東或其保管機構。</w:t>
      </w:r>
    </w:p>
    <w:p w:rsidR="007F0562" w:rsidRPr="00286018" w:rsidRDefault="007F0562" w:rsidP="00F8580D">
      <w:pPr>
        <w:pStyle w:val="af"/>
        <w:tabs>
          <w:tab w:val="left" w:pos="1442"/>
        </w:tabs>
        <w:spacing w:line="460" w:lineRule="exact"/>
        <w:ind w:left="1400" w:hangingChars="500" w:hanging="1400"/>
        <w:textDirection w:val="lrTb"/>
        <w:rPr>
          <w:rFonts w:ascii="華康楷書體W5"/>
          <w:spacing w:val="0"/>
          <w:szCs w:val="28"/>
        </w:rPr>
      </w:pPr>
      <w:r w:rsidRPr="00286018">
        <w:rPr>
          <w:rFonts w:ascii="華康楷書體W5" w:hint="eastAsia"/>
          <w:spacing w:val="0"/>
          <w:szCs w:val="28"/>
        </w:rPr>
        <w:lastRenderedPageBreak/>
        <w:t>第 十六 條</w:t>
      </w:r>
      <w:r w:rsidR="002D42A3" w:rsidRPr="00286018">
        <w:rPr>
          <w:rFonts w:ascii="華康楷書體W5" w:hint="eastAsia"/>
          <w:spacing w:val="0"/>
          <w:szCs w:val="28"/>
        </w:rPr>
        <w:t xml:space="preserve">　　</w:t>
      </w:r>
      <w:r w:rsidRPr="00286018">
        <w:rPr>
          <w:rFonts w:ascii="華康楷書體W5" w:hint="eastAsia"/>
          <w:spacing w:val="0"/>
          <w:szCs w:val="28"/>
        </w:rPr>
        <w:t>有價證券配發作業依下列程序辦理：</w:t>
      </w:r>
    </w:p>
    <w:p w:rsidR="007F0562" w:rsidRPr="00286018" w:rsidRDefault="007F0562" w:rsidP="0091515B">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一、無償配股：</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屬非境內居住者之無償配股，應由全權委託投資股東依發行</w:t>
      </w:r>
      <w:r w:rsidR="00E45EA2">
        <w:rPr>
          <w:rFonts w:ascii="華康楷書體W5" w:hint="eastAsia"/>
          <w:spacing w:val="0"/>
          <w:szCs w:val="28"/>
        </w:rPr>
        <w:t>人</w:t>
      </w:r>
      <w:r w:rsidRPr="00286018">
        <w:rPr>
          <w:rFonts w:ascii="華康楷書體W5" w:hint="eastAsia"/>
          <w:spacing w:val="0"/>
          <w:szCs w:val="28"/>
        </w:rPr>
        <w:t>通知繳交所得稅款後辦理帳簿劃撥配發。</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Pr="00286018">
        <w:rPr>
          <w:rFonts w:ascii="華康楷書體W5" w:hint="eastAsia"/>
          <w:spacing w:val="0"/>
          <w:szCs w:val="28"/>
        </w:rPr>
        <w:t>發行</w:t>
      </w:r>
      <w:r w:rsidR="00E45EA2">
        <w:rPr>
          <w:rFonts w:ascii="華康楷書體W5" w:hint="eastAsia"/>
          <w:spacing w:val="0"/>
          <w:szCs w:val="28"/>
        </w:rPr>
        <w:t>人</w:t>
      </w:r>
      <w:r w:rsidRPr="00286018">
        <w:rPr>
          <w:rFonts w:ascii="華康楷書體W5" w:hint="eastAsia"/>
          <w:spacing w:val="0"/>
          <w:szCs w:val="28"/>
        </w:rPr>
        <w:t>應於指定配發日前二營業日下午五時三十分前，將有價證券配發之停止過戶日、配發日、無償每仟股配股比率及配發總股數通知本公司，並將有價證券配發名冊之電腦媒體送交本公司。</w:t>
      </w:r>
    </w:p>
    <w:p w:rsidR="007F0562" w:rsidRPr="00286018" w:rsidRDefault="007F0562" w:rsidP="0091515B">
      <w:pPr>
        <w:pStyle w:val="af1"/>
        <w:spacing w:line="460" w:lineRule="exact"/>
        <w:ind w:leftChars="800" w:left="2832" w:hangingChars="97" w:hanging="272"/>
        <w:rPr>
          <w:rFonts w:ascii="華康楷書體W5"/>
          <w:spacing w:val="-6"/>
          <w:szCs w:val="28"/>
        </w:rPr>
      </w:pPr>
      <w:r w:rsidRPr="00286018">
        <w:rPr>
          <w:rFonts w:ascii="華康楷書體W5" w:eastAsia="華康楷書體W5外字集" w:hint="eastAsia"/>
          <w:spacing w:val="0"/>
          <w:szCs w:val="28"/>
        </w:rPr>
        <w:t></w:t>
      </w:r>
      <w:r w:rsidR="00E45EA2" w:rsidRPr="00E45EA2">
        <w:rPr>
          <w:rFonts w:ascii="華康楷書體W5" w:hint="eastAsia"/>
          <w:spacing w:val="0"/>
          <w:szCs w:val="28"/>
        </w:rPr>
        <w:t>本公司依發行人通知，將配發股數配入發行人指定之保管劃撥帳戶後，由本公司計算全權委託投資股東各全權委託投資保管劃撥帳戶應配股數，分別撥入各全權委託投資保管劃撥帳戶，並編製全權委託有價證券配發劃撥轉帳清冊轉知各參加人。發行人提供該股東之配發股數不足轉撥至其各全權委託投資保管劃撥帳戶時，本公司不予配發，並通知發行人處理；該股東之配發股數扣減各全權委託投資保管劃撥帳戶有剩餘時，留存發行人提供之配發帳戶。</w:t>
      </w:r>
    </w:p>
    <w:p w:rsidR="007F0562" w:rsidRPr="00286018" w:rsidRDefault="007F0562" w:rsidP="0091515B">
      <w:pPr>
        <w:pStyle w:val="af1"/>
        <w:kinsoku/>
        <w:spacing w:line="460" w:lineRule="exact"/>
        <w:ind w:leftChars="620" w:left="2544" w:hangingChars="200" w:hanging="560"/>
        <w:rPr>
          <w:rFonts w:ascii="華康楷書體W5"/>
          <w:spacing w:val="0"/>
          <w:szCs w:val="28"/>
        </w:rPr>
      </w:pPr>
      <w:r w:rsidRPr="00286018">
        <w:rPr>
          <w:rFonts w:ascii="華康楷書體W5" w:hint="eastAsia"/>
          <w:spacing w:val="0"/>
          <w:szCs w:val="28"/>
        </w:rPr>
        <w:t>二、有償配股：</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00E45EA2" w:rsidRPr="00E45EA2">
        <w:rPr>
          <w:rFonts w:ascii="華康楷書體W5" w:hint="eastAsia"/>
          <w:spacing w:val="0"/>
          <w:szCs w:val="28"/>
        </w:rPr>
        <w:t>發行人自行辦理全權委託投資股東及其保管機構之有償認股作業者，由發行人依全權委託投資股東及其各保管機構認股數額，將應配之有價證券分別配至該股東及其各保管機構之保管劃撥帳戶。</w:t>
      </w:r>
    </w:p>
    <w:p w:rsidR="007F0562" w:rsidRPr="00286018" w:rsidRDefault="007F0562" w:rsidP="0091515B">
      <w:pPr>
        <w:pStyle w:val="af1"/>
        <w:spacing w:line="460" w:lineRule="exact"/>
        <w:ind w:leftChars="800" w:left="2832" w:hangingChars="97" w:hanging="272"/>
        <w:rPr>
          <w:rFonts w:ascii="華康楷書體W5"/>
          <w:spacing w:val="0"/>
          <w:szCs w:val="28"/>
        </w:rPr>
      </w:pPr>
      <w:r w:rsidRPr="00286018">
        <w:rPr>
          <w:rFonts w:ascii="華康楷書體W5" w:eastAsia="華康楷書體W5外字集" w:hint="eastAsia"/>
          <w:spacing w:val="0"/>
          <w:szCs w:val="28"/>
        </w:rPr>
        <w:t></w:t>
      </w:r>
      <w:r w:rsidR="00E45EA2" w:rsidRPr="00E45EA2">
        <w:rPr>
          <w:rFonts w:ascii="華康楷書體W5" w:hint="eastAsia"/>
          <w:spacing w:val="0"/>
          <w:szCs w:val="28"/>
        </w:rPr>
        <w:t>發行人將全權委託投資部分交由本公司辦理有償認股作業者，應將配發之有價證券彙總配入該股東指定之保管劃撥帳戶後，由本公司依各全權委託投資保管劃撥帳戶認股數額，將其轉撥入各全權委託投資保管劃撥帳戶，並編製全權委託有價證券配發轉撥清冊轉知各參加人。發行人提供整戶配發股數不足轉撥至各全權委託投資保管劃撥帳戶時，本公司不辦理配發，並通知發行人處理。</w:t>
      </w:r>
    </w:p>
    <w:p w:rsidR="007F0562" w:rsidRPr="00286018" w:rsidRDefault="007F0562" w:rsidP="00CF775F">
      <w:pPr>
        <w:pStyle w:val="5"/>
        <w:keepNext/>
        <w:spacing w:beforeLines="50" w:before="120" w:afterLines="50" w:after="120" w:line="460" w:lineRule="exact"/>
        <w:textDirection w:val="lrTbV"/>
        <w:rPr>
          <w:rFonts w:ascii="華康楷書體W5"/>
          <w:b/>
          <w:bCs/>
          <w:spacing w:val="0"/>
          <w:szCs w:val="28"/>
        </w:rPr>
      </w:pPr>
      <w:r w:rsidRPr="00286018">
        <w:rPr>
          <w:rFonts w:ascii="華康楷書體W5" w:hint="eastAsia"/>
          <w:b/>
          <w:bCs/>
          <w:spacing w:val="0"/>
          <w:szCs w:val="28"/>
        </w:rPr>
        <w:lastRenderedPageBreak/>
        <w:t>第五章</w:t>
      </w:r>
      <w:r w:rsidR="00726BCC" w:rsidRPr="00286018">
        <w:rPr>
          <w:rFonts w:ascii="華康楷書體W5" w:hint="eastAsia"/>
          <w:b/>
          <w:bCs/>
          <w:spacing w:val="0"/>
          <w:szCs w:val="28"/>
        </w:rPr>
        <w:t xml:space="preserve">　</w:t>
      </w:r>
      <w:r w:rsidRPr="00286018">
        <w:rPr>
          <w:rFonts w:ascii="華康楷書體W5" w:hint="eastAsia"/>
          <w:b/>
          <w:bCs/>
          <w:spacing w:val="0"/>
          <w:szCs w:val="28"/>
        </w:rPr>
        <w:t>附則</w:t>
      </w:r>
    </w:p>
    <w:p w:rsidR="007F0562" w:rsidRPr="00286018" w:rsidRDefault="007F0562" w:rsidP="00F8580D">
      <w:pPr>
        <w:pStyle w:val="af"/>
        <w:tabs>
          <w:tab w:val="left" w:pos="1442"/>
        </w:tabs>
        <w:spacing w:line="460" w:lineRule="exact"/>
        <w:ind w:left="1400" w:hangingChars="500" w:hanging="1400"/>
        <w:rPr>
          <w:rFonts w:ascii="華康楷書體W5"/>
          <w:spacing w:val="0"/>
          <w:szCs w:val="28"/>
        </w:rPr>
      </w:pPr>
      <w:r w:rsidRPr="00286018">
        <w:rPr>
          <w:rFonts w:ascii="華康楷書體W5" w:hint="eastAsia"/>
          <w:spacing w:val="0"/>
          <w:szCs w:val="28"/>
        </w:rPr>
        <w:t>第 十七 條</w:t>
      </w:r>
      <w:r w:rsidR="002D42A3" w:rsidRPr="00286018">
        <w:rPr>
          <w:rFonts w:ascii="華康楷書體W5" w:hint="eastAsia"/>
          <w:spacing w:val="0"/>
          <w:szCs w:val="28"/>
        </w:rPr>
        <w:t xml:space="preserve">　　</w:t>
      </w:r>
      <w:r w:rsidR="00FD46FC" w:rsidRPr="00286018">
        <w:rPr>
          <w:rFonts w:ascii="華康楷書體W5" w:hint="eastAsia"/>
          <w:spacing w:val="0"/>
          <w:szCs w:val="28"/>
        </w:rPr>
        <w:t>（刪除）</w:t>
      </w:r>
    </w:p>
    <w:p w:rsidR="007F0562" w:rsidRPr="00286018" w:rsidRDefault="007F0562" w:rsidP="0091515B">
      <w:pPr>
        <w:pStyle w:val="af"/>
        <w:tabs>
          <w:tab w:val="left" w:pos="1442"/>
        </w:tabs>
        <w:kinsoku w:val="0"/>
        <w:overflowPunct w:val="0"/>
        <w:autoSpaceDE w:val="0"/>
        <w:autoSpaceDN w:val="0"/>
        <w:spacing w:line="460" w:lineRule="exact"/>
        <w:ind w:left="1400" w:hangingChars="500" w:hanging="1400"/>
        <w:rPr>
          <w:rFonts w:ascii="華康楷書體W5"/>
          <w:spacing w:val="0"/>
          <w:szCs w:val="28"/>
        </w:rPr>
      </w:pPr>
      <w:r w:rsidRPr="00286018">
        <w:rPr>
          <w:rFonts w:ascii="華康楷書體W5" w:hint="eastAsia"/>
          <w:spacing w:val="0"/>
          <w:szCs w:val="28"/>
        </w:rPr>
        <w:t>第 十八 條</w:t>
      </w:r>
      <w:r w:rsidR="002D42A3" w:rsidRPr="00286018">
        <w:rPr>
          <w:rFonts w:ascii="華康楷書體W5" w:hint="eastAsia"/>
          <w:spacing w:val="0"/>
          <w:szCs w:val="28"/>
        </w:rPr>
        <w:t xml:space="preserve">　　</w:t>
      </w:r>
      <w:r w:rsidRPr="00286018">
        <w:rPr>
          <w:rFonts w:ascii="華康楷書體W5" w:hint="eastAsia"/>
          <w:spacing w:val="0"/>
          <w:szCs w:val="28"/>
        </w:rPr>
        <w:t>發行</w:t>
      </w:r>
      <w:r w:rsidR="00E45EA2">
        <w:rPr>
          <w:rFonts w:ascii="華康楷書體W5" w:hint="eastAsia"/>
          <w:spacing w:val="0"/>
          <w:szCs w:val="28"/>
        </w:rPr>
        <w:t>人</w:t>
      </w:r>
      <w:r w:rsidRPr="00286018">
        <w:rPr>
          <w:rFonts w:ascii="華康楷書體W5" w:hint="eastAsia"/>
          <w:spacing w:val="0"/>
          <w:szCs w:val="28"/>
        </w:rPr>
        <w:t>寄送相關資料予全權委託投資股東或其保管機構時，應於收信人地址明顯處註記“全權委託”字樣。</w:t>
      </w:r>
    </w:p>
    <w:p w:rsidR="007F0562" w:rsidRPr="00286018" w:rsidRDefault="007F0562" w:rsidP="00F8580D">
      <w:pPr>
        <w:pStyle w:val="af"/>
        <w:tabs>
          <w:tab w:val="left" w:pos="1442"/>
        </w:tabs>
        <w:spacing w:line="460" w:lineRule="exact"/>
        <w:ind w:left="1400" w:hangingChars="500" w:hanging="1400"/>
        <w:rPr>
          <w:rFonts w:ascii="華康楷書體W5"/>
          <w:spacing w:val="0"/>
          <w:szCs w:val="28"/>
        </w:rPr>
      </w:pPr>
      <w:r w:rsidRPr="00286018">
        <w:rPr>
          <w:rFonts w:ascii="華康楷書體W5" w:hint="eastAsia"/>
          <w:spacing w:val="0"/>
          <w:szCs w:val="28"/>
        </w:rPr>
        <w:t>第 十九 條</w:t>
      </w:r>
      <w:r w:rsidR="002D42A3" w:rsidRPr="00286018">
        <w:rPr>
          <w:rFonts w:ascii="華康楷書體W5" w:hint="eastAsia"/>
          <w:spacing w:val="0"/>
          <w:szCs w:val="28"/>
        </w:rPr>
        <w:t xml:space="preserve">　　</w:t>
      </w:r>
      <w:r w:rsidRPr="00286018">
        <w:rPr>
          <w:rFonts w:ascii="華康楷書體W5" w:hint="eastAsia"/>
          <w:spacing w:val="0"/>
          <w:szCs w:val="28"/>
        </w:rPr>
        <w:t>現金增資認股之有價證券限制上市（櫃）交易者，全權委託投資股東之現金增資認股作業，可依本配合事項第十五條規定辦理，惟其有償認購有價證券之發放，應由發行</w:t>
      </w:r>
      <w:r w:rsidR="00E45EA2">
        <w:rPr>
          <w:rFonts w:ascii="華康楷書體W5" w:hint="eastAsia"/>
          <w:spacing w:val="0"/>
          <w:szCs w:val="28"/>
        </w:rPr>
        <w:t>人</w:t>
      </w:r>
      <w:r w:rsidRPr="00286018">
        <w:rPr>
          <w:rFonts w:ascii="華康楷書體W5" w:hint="eastAsia"/>
          <w:spacing w:val="0"/>
          <w:szCs w:val="28"/>
        </w:rPr>
        <w:t>分別通知全權委託投資股東及其各保管機構領取。</w:t>
      </w:r>
    </w:p>
    <w:p w:rsidR="007F0562" w:rsidRPr="00286018" w:rsidRDefault="007F0562" w:rsidP="00F8580D">
      <w:pPr>
        <w:pStyle w:val="af"/>
        <w:tabs>
          <w:tab w:val="left" w:pos="1442"/>
        </w:tabs>
        <w:spacing w:line="460" w:lineRule="exact"/>
        <w:ind w:left="1400" w:hangingChars="500" w:hanging="1400"/>
        <w:rPr>
          <w:rFonts w:ascii="華康楷書體W5"/>
          <w:spacing w:val="0"/>
          <w:szCs w:val="28"/>
        </w:rPr>
      </w:pPr>
      <w:r w:rsidRPr="00286018">
        <w:rPr>
          <w:rFonts w:ascii="華康楷書體W5" w:hint="eastAsia"/>
          <w:spacing w:val="0"/>
          <w:szCs w:val="28"/>
        </w:rPr>
        <w:t>第 二十 條</w:t>
      </w:r>
      <w:r w:rsidR="002D42A3" w:rsidRPr="00286018">
        <w:rPr>
          <w:rFonts w:ascii="華康楷書體W5" w:hint="eastAsia"/>
          <w:spacing w:val="0"/>
          <w:szCs w:val="28"/>
        </w:rPr>
        <w:t xml:space="preserve">　　</w:t>
      </w:r>
      <w:r w:rsidRPr="00286018">
        <w:rPr>
          <w:rFonts w:ascii="華康楷書體W5" w:hint="eastAsia"/>
          <w:spacing w:val="0"/>
          <w:szCs w:val="28"/>
        </w:rPr>
        <w:t>保管機構若接獲非屬全權委託投資資產所生孳息、收益及委任人相關資料時，應即轉知委任人。</w:t>
      </w:r>
    </w:p>
    <w:p w:rsidR="007F0562" w:rsidRPr="00286018" w:rsidRDefault="007F0562" w:rsidP="00F8580D">
      <w:pPr>
        <w:pStyle w:val="af"/>
        <w:tabs>
          <w:tab w:val="left" w:pos="1442"/>
        </w:tabs>
        <w:spacing w:line="460" w:lineRule="exact"/>
        <w:ind w:left="1400" w:hangingChars="500" w:hanging="1400"/>
        <w:rPr>
          <w:rFonts w:ascii="華康楷書體W5"/>
          <w:spacing w:val="0"/>
          <w:szCs w:val="28"/>
        </w:rPr>
      </w:pPr>
      <w:r w:rsidRPr="00286018">
        <w:rPr>
          <w:rFonts w:ascii="華康楷書體W5" w:hint="eastAsia"/>
          <w:spacing w:val="0"/>
          <w:szCs w:val="28"/>
        </w:rPr>
        <w:t>第二十一條</w:t>
      </w:r>
      <w:r w:rsidR="002D42A3" w:rsidRPr="00286018">
        <w:rPr>
          <w:rFonts w:ascii="華康楷書體W5" w:hint="eastAsia"/>
          <w:spacing w:val="0"/>
          <w:szCs w:val="28"/>
        </w:rPr>
        <w:t xml:space="preserve">　　</w:t>
      </w:r>
      <w:r w:rsidRPr="00286018">
        <w:rPr>
          <w:rFonts w:ascii="華康楷書體W5" w:hint="eastAsia"/>
          <w:spacing w:val="0"/>
          <w:szCs w:val="28"/>
        </w:rPr>
        <w:t>發行</w:t>
      </w:r>
      <w:r w:rsidR="00E45EA2">
        <w:rPr>
          <w:rFonts w:ascii="華康楷書體W5" w:hint="eastAsia"/>
          <w:spacing w:val="0"/>
          <w:szCs w:val="28"/>
        </w:rPr>
        <w:t>人</w:t>
      </w:r>
      <w:r w:rsidRPr="00286018">
        <w:rPr>
          <w:rFonts w:ascii="華康楷書體W5" w:hint="eastAsia"/>
          <w:spacing w:val="0"/>
          <w:szCs w:val="28"/>
        </w:rPr>
        <w:t>或本公司因辦理全權委託投資股東之現金股利配發、現金增資認股作業，由全權委託投資股東負擔之作業處理費用，全權委託投資股東或其保管機構或證券商需依本公司收費辦法所訂標準支付予本公司或發行</w:t>
      </w:r>
      <w:r w:rsidR="00E45EA2">
        <w:rPr>
          <w:rFonts w:ascii="華康楷書體W5" w:hint="eastAsia"/>
          <w:spacing w:val="0"/>
          <w:szCs w:val="28"/>
        </w:rPr>
        <w:t>人</w:t>
      </w:r>
      <w:r w:rsidRPr="00286018">
        <w:rPr>
          <w:rFonts w:ascii="華康楷書體W5" w:hint="eastAsia"/>
          <w:spacing w:val="0"/>
          <w:szCs w:val="28"/>
        </w:rPr>
        <w:t>。</w:t>
      </w:r>
    </w:p>
    <w:p w:rsidR="007F0562" w:rsidRPr="00286018" w:rsidRDefault="007F0562" w:rsidP="00F8580D">
      <w:pPr>
        <w:pStyle w:val="af"/>
        <w:tabs>
          <w:tab w:val="left" w:pos="1442"/>
        </w:tabs>
        <w:spacing w:line="460" w:lineRule="exact"/>
        <w:ind w:left="1400" w:hangingChars="500" w:hanging="1400"/>
        <w:rPr>
          <w:rFonts w:ascii="華康楷書體W5"/>
          <w:spacing w:val="0"/>
          <w:szCs w:val="28"/>
        </w:rPr>
      </w:pPr>
      <w:r w:rsidRPr="00286018">
        <w:rPr>
          <w:rFonts w:ascii="華康楷書體W5" w:hint="eastAsia"/>
          <w:spacing w:val="0"/>
          <w:szCs w:val="28"/>
        </w:rPr>
        <w:t>第二十二條</w:t>
      </w:r>
      <w:r w:rsidR="002D42A3" w:rsidRPr="00286018">
        <w:rPr>
          <w:rFonts w:ascii="華康楷書體W5" w:hint="eastAsia"/>
          <w:spacing w:val="0"/>
          <w:szCs w:val="28"/>
        </w:rPr>
        <w:t xml:space="preserve">　　</w:t>
      </w:r>
      <w:r w:rsidR="00F60426" w:rsidRPr="00F60426">
        <w:rPr>
          <w:rFonts w:ascii="華康楷書體W5" w:hint="eastAsia"/>
          <w:spacing w:val="0"/>
          <w:szCs w:val="28"/>
        </w:rPr>
        <w:t>證券商與保管機構或與信託業或與其他經金管會核准之事業辦理買賣交割等資料傳送，得依據本公司「保管機構辦理有價證券集中保管帳簿劃撥作業配合事項」辦理。</w:t>
      </w:r>
    </w:p>
    <w:p w:rsidR="007F0562" w:rsidRPr="00286018" w:rsidRDefault="007F0562" w:rsidP="00F8580D">
      <w:pPr>
        <w:pStyle w:val="af"/>
        <w:tabs>
          <w:tab w:val="left" w:pos="1442"/>
        </w:tabs>
        <w:spacing w:line="460" w:lineRule="exact"/>
        <w:ind w:left="1400" w:hangingChars="500" w:hanging="1400"/>
        <w:rPr>
          <w:rFonts w:ascii="華康楷書體W5"/>
          <w:spacing w:val="0"/>
          <w:szCs w:val="28"/>
        </w:rPr>
      </w:pPr>
      <w:r w:rsidRPr="00286018">
        <w:rPr>
          <w:rFonts w:ascii="華康楷書體W5" w:hint="eastAsia"/>
          <w:spacing w:val="0"/>
          <w:szCs w:val="28"/>
        </w:rPr>
        <w:t>第二十三條</w:t>
      </w:r>
      <w:r w:rsidR="002D42A3" w:rsidRPr="00286018">
        <w:rPr>
          <w:rFonts w:ascii="華康楷書體W5" w:hint="eastAsia"/>
          <w:spacing w:val="0"/>
          <w:szCs w:val="28"/>
        </w:rPr>
        <w:t xml:space="preserve">　　</w:t>
      </w:r>
      <w:r w:rsidR="00BE7B6A" w:rsidRPr="00BE7B6A">
        <w:rPr>
          <w:rFonts w:ascii="華康楷書體W5" w:hint="eastAsia"/>
          <w:spacing w:val="0"/>
          <w:szCs w:val="28"/>
        </w:rPr>
        <w:t>本配合事項未盡事宜，悉依本公司業務操作辦法及其他相關規定辦理。</w:t>
      </w:r>
    </w:p>
    <w:sectPr w:rsidR="007F0562" w:rsidRPr="00286018" w:rsidSect="00F8580D">
      <w:footerReference w:type="even" r:id="rId8"/>
      <w:footerReference w:type="default" r:id="rId9"/>
      <w:pgSz w:w="11907" w:h="16840" w:code="9"/>
      <w:pgMar w:top="1134" w:right="1247" w:bottom="1134" w:left="1304" w:header="1134" w:footer="680" w:gutter="0"/>
      <w:cols w:space="425"/>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3D" w:rsidRDefault="00F5573D">
      <w:r>
        <w:separator/>
      </w:r>
    </w:p>
  </w:endnote>
  <w:endnote w:type="continuationSeparator" w:id="0">
    <w:p w:rsidR="00F5573D" w:rsidRDefault="00F5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ө">
    <w:altName w:val="Times New Roman"/>
    <w:panose1 w:val="00000000000000000000"/>
    <w:charset w:val="00"/>
    <w:family w:val="roman"/>
    <w:notTrueType/>
    <w:pitch w:val="default"/>
  </w:font>
  <w:font w:name="華康楷書體W5外字集">
    <w:altName w:val="微軟正黑體"/>
    <w:panose1 w:val="02010609000101010101"/>
    <w:charset w:val="88"/>
    <w:family w:val="modern"/>
    <w:pitch w:val="fixed"/>
    <w:sig w:usb0="80000003" w:usb1="280918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45" w:rsidRPr="00E532CB" w:rsidRDefault="00E04345" w:rsidP="00E532CB">
    <w:pPr>
      <w:pStyle w:val="a6"/>
      <w:ind w:right="357"/>
      <w:jc w:val="center"/>
      <w:rPr>
        <w:rFonts w:ascii="華康楷書體W5" w:eastAsia="華康楷書體W5"/>
        <w:sz w:val="24"/>
        <w:szCs w:val="24"/>
      </w:rPr>
    </w:pPr>
    <w:r w:rsidRPr="00E532CB">
      <w:rPr>
        <w:rFonts w:ascii="華康楷書體W5" w:eastAsia="華康楷書體W5" w:hint="eastAsia"/>
        <w:sz w:val="24"/>
        <w:szCs w:val="24"/>
      </w:rPr>
      <w:t>貳～卅五～</w:t>
    </w:r>
    <w:r w:rsidR="00342196" w:rsidRPr="00E532CB">
      <w:rPr>
        <w:rStyle w:val="a7"/>
        <w:rFonts w:ascii="華康楷書體W5" w:eastAsia="華康楷書體W5" w:hint="eastAsia"/>
        <w:sz w:val="24"/>
        <w:szCs w:val="24"/>
      </w:rPr>
      <w:fldChar w:fldCharType="begin"/>
    </w:r>
    <w:r w:rsidRPr="00E532CB">
      <w:rPr>
        <w:rStyle w:val="a7"/>
        <w:rFonts w:ascii="華康楷書體W5" w:eastAsia="華康楷書體W5" w:hint="eastAsia"/>
        <w:sz w:val="24"/>
        <w:szCs w:val="24"/>
      </w:rPr>
      <w:instrText xml:space="preserve"> PAGE </w:instrText>
    </w:r>
    <w:r w:rsidR="00342196" w:rsidRPr="00E532CB">
      <w:rPr>
        <w:rStyle w:val="a7"/>
        <w:rFonts w:ascii="華康楷書體W5" w:eastAsia="華康楷書體W5" w:hint="eastAsia"/>
        <w:sz w:val="24"/>
        <w:szCs w:val="24"/>
      </w:rPr>
      <w:fldChar w:fldCharType="separate"/>
    </w:r>
    <w:r w:rsidR="007965B9">
      <w:rPr>
        <w:rStyle w:val="a7"/>
        <w:rFonts w:ascii="華康楷書體W5" w:eastAsia="華康楷書體W5"/>
        <w:noProof/>
        <w:sz w:val="24"/>
        <w:szCs w:val="24"/>
      </w:rPr>
      <w:t>4</w:t>
    </w:r>
    <w:r w:rsidR="00342196" w:rsidRPr="00E532CB">
      <w:rPr>
        <w:rStyle w:val="a7"/>
        <w:rFonts w:ascii="華康楷書體W5" w:eastAsia="華康楷書體W5" w:hint="eastAsia"/>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45" w:rsidRPr="00E532CB" w:rsidRDefault="00E04345" w:rsidP="00E532CB">
    <w:pPr>
      <w:pStyle w:val="a6"/>
      <w:ind w:right="357"/>
      <w:jc w:val="center"/>
      <w:rPr>
        <w:rFonts w:ascii="華康楷書體W5" w:eastAsia="華康楷書體W5"/>
        <w:sz w:val="24"/>
        <w:szCs w:val="24"/>
      </w:rPr>
    </w:pPr>
    <w:r w:rsidRPr="00E532CB">
      <w:rPr>
        <w:rFonts w:ascii="華康楷書體W5" w:eastAsia="華康楷書體W5" w:hint="eastAsia"/>
        <w:sz w:val="24"/>
        <w:szCs w:val="24"/>
      </w:rPr>
      <w:t>貳～卅五～</w:t>
    </w:r>
    <w:r w:rsidR="00342196" w:rsidRPr="00E532CB">
      <w:rPr>
        <w:rStyle w:val="a7"/>
        <w:rFonts w:ascii="華康楷書體W5" w:eastAsia="華康楷書體W5" w:hint="eastAsia"/>
        <w:sz w:val="24"/>
        <w:szCs w:val="24"/>
      </w:rPr>
      <w:fldChar w:fldCharType="begin"/>
    </w:r>
    <w:r w:rsidRPr="00E532CB">
      <w:rPr>
        <w:rStyle w:val="a7"/>
        <w:rFonts w:ascii="華康楷書體W5" w:eastAsia="華康楷書體W5" w:hint="eastAsia"/>
        <w:sz w:val="24"/>
        <w:szCs w:val="24"/>
      </w:rPr>
      <w:instrText xml:space="preserve"> PAGE </w:instrText>
    </w:r>
    <w:r w:rsidR="00342196" w:rsidRPr="00E532CB">
      <w:rPr>
        <w:rStyle w:val="a7"/>
        <w:rFonts w:ascii="華康楷書體W5" w:eastAsia="華康楷書體W5" w:hint="eastAsia"/>
        <w:sz w:val="24"/>
        <w:szCs w:val="24"/>
      </w:rPr>
      <w:fldChar w:fldCharType="separate"/>
    </w:r>
    <w:r w:rsidR="007965B9">
      <w:rPr>
        <w:rStyle w:val="a7"/>
        <w:rFonts w:ascii="華康楷書體W5" w:eastAsia="華康楷書體W5"/>
        <w:noProof/>
        <w:sz w:val="24"/>
        <w:szCs w:val="24"/>
      </w:rPr>
      <w:t>5</w:t>
    </w:r>
    <w:r w:rsidR="00342196" w:rsidRPr="00E532CB">
      <w:rPr>
        <w:rStyle w:val="a7"/>
        <w:rFonts w:ascii="華康楷書體W5" w:eastAsia="華康楷書體W5" w:hint="eastAs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3D" w:rsidRDefault="00F5573D">
      <w:r>
        <w:separator/>
      </w:r>
    </w:p>
  </w:footnote>
  <w:footnote w:type="continuationSeparator" w:id="0">
    <w:p w:rsidR="00F5573D" w:rsidRDefault="00F55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E62"/>
    <w:multiLevelType w:val="hybridMultilevel"/>
    <w:tmpl w:val="B3B4B68E"/>
    <w:lvl w:ilvl="0" w:tplc="BAD4C5FA">
      <w:start w:val="1"/>
      <w:numFmt w:val="taiwaneseCountingThousand"/>
      <w:lvlText w:val="%1、"/>
      <w:lvlJc w:val="left"/>
      <w:pPr>
        <w:tabs>
          <w:tab w:val="num" w:pos="1670"/>
        </w:tabs>
        <w:ind w:left="1670" w:hanging="720"/>
      </w:pPr>
      <w:rPr>
        <w:rFonts w:hint="eastAsia"/>
      </w:rPr>
    </w:lvl>
    <w:lvl w:ilvl="1" w:tplc="04090019" w:tentative="1">
      <w:start w:val="1"/>
      <w:numFmt w:val="ideographTraditional"/>
      <w:lvlText w:val="%2、"/>
      <w:lvlJc w:val="left"/>
      <w:pPr>
        <w:tabs>
          <w:tab w:val="num" w:pos="1910"/>
        </w:tabs>
        <w:ind w:left="1910" w:hanging="480"/>
      </w:pPr>
    </w:lvl>
    <w:lvl w:ilvl="2" w:tplc="0409001B" w:tentative="1">
      <w:start w:val="1"/>
      <w:numFmt w:val="lowerRoman"/>
      <w:lvlText w:val="%3."/>
      <w:lvlJc w:val="right"/>
      <w:pPr>
        <w:tabs>
          <w:tab w:val="num" w:pos="2390"/>
        </w:tabs>
        <w:ind w:left="2390" w:hanging="480"/>
      </w:pPr>
    </w:lvl>
    <w:lvl w:ilvl="3" w:tplc="0409000F" w:tentative="1">
      <w:start w:val="1"/>
      <w:numFmt w:val="decimal"/>
      <w:lvlText w:val="%4."/>
      <w:lvlJc w:val="left"/>
      <w:pPr>
        <w:tabs>
          <w:tab w:val="num" w:pos="2870"/>
        </w:tabs>
        <w:ind w:left="2870" w:hanging="480"/>
      </w:pPr>
    </w:lvl>
    <w:lvl w:ilvl="4" w:tplc="04090019" w:tentative="1">
      <w:start w:val="1"/>
      <w:numFmt w:val="ideographTraditional"/>
      <w:lvlText w:val="%5、"/>
      <w:lvlJc w:val="left"/>
      <w:pPr>
        <w:tabs>
          <w:tab w:val="num" w:pos="3350"/>
        </w:tabs>
        <w:ind w:left="3350" w:hanging="480"/>
      </w:pPr>
    </w:lvl>
    <w:lvl w:ilvl="5" w:tplc="0409001B" w:tentative="1">
      <w:start w:val="1"/>
      <w:numFmt w:val="lowerRoman"/>
      <w:lvlText w:val="%6."/>
      <w:lvlJc w:val="right"/>
      <w:pPr>
        <w:tabs>
          <w:tab w:val="num" w:pos="3830"/>
        </w:tabs>
        <w:ind w:left="3830" w:hanging="480"/>
      </w:pPr>
    </w:lvl>
    <w:lvl w:ilvl="6" w:tplc="0409000F" w:tentative="1">
      <w:start w:val="1"/>
      <w:numFmt w:val="decimal"/>
      <w:lvlText w:val="%7."/>
      <w:lvlJc w:val="left"/>
      <w:pPr>
        <w:tabs>
          <w:tab w:val="num" w:pos="4310"/>
        </w:tabs>
        <w:ind w:left="4310" w:hanging="480"/>
      </w:pPr>
    </w:lvl>
    <w:lvl w:ilvl="7" w:tplc="04090019" w:tentative="1">
      <w:start w:val="1"/>
      <w:numFmt w:val="ideographTraditional"/>
      <w:lvlText w:val="%8、"/>
      <w:lvlJc w:val="left"/>
      <w:pPr>
        <w:tabs>
          <w:tab w:val="num" w:pos="4790"/>
        </w:tabs>
        <w:ind w:left="4790" w:hanging="480"/>
      </w:pPr>
    </w:lvl>
    <w:lvl w:ilvl="8" w:tplc="0409001B" w:tentative="1">
      <w:start w:val="1"/>
      <w:numFmt w:val="lowerRoman"/>
      <w:lvlText w:val="%9."/>
      <w:lvlJc w:val="right"/>
      <w:pPr>
        <w:tabs>
          <w:tab w:val="num" w:pos="5270"/>
        </w:tabs>
        <w:ind w:left="5270" w:hanging="480"/>
      </w:pPr>
    </w:lvl>
  </w:abstractNum>
  <w:abstractNum w:abstractNumId="1" w15:restartNumberingAfterBreak="0">
    <w:nsid w:val="2155695F"/>
    <w:multiLevelType w:val="hybridMultilevel"/>
    <w:tmpl w:val="EE12CDA4"/>
    <w:lvl w:ilvl="0" w:tplc="90383650">
      <w:start w:val="1"/>
      <w:numFmt w:val="taiwaneseCountingThousand"/>
      <w:lvlText w:val="%1、"/>
      <w:lvlJc w:val="left"/>
      <w:pPr>
        <w:tabs>
          <w:tab w:val="num" w:pos="2256"/>
        </w:tabs>
        <w:ind w:left="2256" w:hanging="720"/>
      </w:pPr>
      <w:rPr>
        <w:rFonts w:hint="eastAsia"/>
      </w:rPr>
    </w:lvl>
    <w:lvl w:ilvl="1" w:tplc="04090019" w:tentative="1">
      <w:start w:val="1"/>
      <w:numFmt w:val="ideographTraditional"/>
      <w:lvlText w:val="%2、"/>
      <w:lvlJc w:val="left"/>
      <w:pPr>
        <w:tabs>
          <w:tab w:val="num" w:pos="2496"/>
        </w:tabs>
        <w:ind w:left="2496" w:hanging="480"/>
      </w:pPr>
    </w:lvl>
    <w:lvl w:ilvl="2" w:tplc="0409001B" w:tentative="1">
      <w:start w:val="1"/>
      <w:numFmt w:val="lowerRoman"/>
      <w:lvlText w:val="%3."/>
      <w:lvlJc w:val="right"/>
      <w:pPr>
        <w:tabs>
          <w:tab w:val="num" w:pos="2976"/>
        </w:tabs>
        <w:ind w:left="2976" w:hanging="480"/>
      </w:pPr>
    </w:lvl>
    <w:lvl w:ilvl="3" w:tplc="0409000F" w:tentative="1">
      <w:start w:val="1"/>
      <w:numFmt w:val="decimal"/>
      <w:lvlText w:val="%4."/>
      <w:lvlJc w:val="left"/>
      <w:pPr>
        <w:tabs>
          <w:tab w:val="num" w:pos="3456"/>
        </w:tabs>
        <w:ind w:left="3456" w:hanging="480"/>
      </w:pPr>
    </w:lvl>
    <w:lvl w:ilvl="4" w:tplc="04090019" w:tentative="1">
      <w:start w:val="1"/>
      <w:numFmt w:val="ideographTraditional"/>
      <w:lvlText w:val="%5、"/>
      <w:lvlJc w:val="left"/>
      <w:pPr>
        <w:tabs>
          <w:tab w:val="num" w:pos="3936"/>
        </w:tabs>
        <w:ind w:left="3936" w:hanging="480"/>
      </w:pPr>
    </w:lvl>
    <w:lvl w:ilvl="5" w:tplc="0409001B" w:tentative="1">
      <w:start w:val="1"/>
      <w:numFmt w:val="lowerRoman"/>
      <w:lvlText w:val="%6."/>
      <w:lvlJc w:val="right"/>
      <w:pPr>
        <w:tabs>
          <w:tab w:val="num" w:pos="4416"/>
        </w:tabs>
        <w:ind w:left="4416" w:hanging="480"/>
      </w:pPr>
    </w:lvl>
    <w:lvl w:ilvl="6" w:tplc="0409000F" w:tentative="1">
      <w:start w:val="1"/>
      <w:numFmt w:val="decimal"/>
      <w:lvlText w:val="%7."/>
      <w:lvlJc w:val="left"/>
      <w:pPr>
        <w:tabs>
          <w:tab w:val="num" w:pos="4896"/>
        </w:tabs>
        <w:ind w:left="4896" w:hanging="480"/>
      </w:pPr>
    </w:lvl>
    <w:lvl w:ilvl="7" w:tplc="04090019" w:tentative="1">
      <w:start w:val="1"/>
      <w:numFmt w:val="ideographTraditional"/>
      <w:lvlText w:val="%8、"/>
      <w:lvlJc w:val="left"/>
      <w:pPr>
        <w:tabs>
          <w:tab w:val="num" w:pos="5376"/>
        </w:tabs>
        <w:ind w:left="5376" w:hanging="480"/>
      </w:pPr>
    </w:lvl>
    <w:lvl w:ilvl="8" w:tplc="0409001B" w:tentative="1">
      <w:start w:val="1"/>
      <w:numFmt w:val="lowerRoman"/>
      <w:lvlText w:val="%9."/>
      <w:lvlJc w:val="right"/>
      <w:pPr>
        <w:tabs>
          <w:tab w:val="num" w:pos="5856"/>
        </w:tabs>
        <w:ind w:left="5856" w:hanging="480"/>
      </w:pPr>
    </w:lvl>
  </w:abstractNum>
  <w:abstractNum w:abstractNumId="2" w15:restartNumberingAfterBreak="0">
    <w:nsid w:val="61E67B66"/>
    <w:multiLevelType w:val="hybridMultilevel"/>
    <w:tmpl w:val="0E9CE334"/>
    <w:lvl w:ilvl="0" w:tplc="E09203DA">
      <w:start w:val="7"/>
      <w:numFmt w:val="taiwaneseCountingThousand"/>
      <w:lvlText w:val="第%1條"/>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2A94834"/>
    <w:multiLevelType w:val="singleLevel"/>
    <w:tmpl w:val="5ECC0DD2"/>
    <w:lvl w:ilvl="0">
      <w:start w:val="1"/>
      <w:numFmt w:val="decimalFullWidth"/>
      <w:lvlText w:val="%1、"/>
      <w:lvlJc w:val="left"/>
      <w:pPr>
        <w:tabs>
          <w:tab w:val="num" w:pos="2033"/>
        </w:tabs>
        <w:ind w:left="2033" w:hanging="564"/>
      </w:pPr>
      <w:rPr>
        <w:rFonts w:hint="eastAsia"/>
      </w:rPr>
    </w:lvl>
  </w:abstractNum>
  <w:abstractNum w:abstractNumId="4" w15:restartNumberingAfterBreak="0">
    <w:nsid w:val="652161AC"/>
    <w:multiLevelType w:val="singleLevel"/>
    <w:tmpl w:val="A78ACDA2"/>
    <w:lvl w:ilvl="0">
      <w:start w:val="1"/>
      <w:numFmt w:val="ideographLegalTraditional"/>
      <w:lvlText w:val="%1、"/>
      <w:lvlJc w:val="left"/>
      <w:pPr>
        <w:tabs>
          <w:tab w:val="num" w:pos="564"/>
        </w:tabs>
        <w:ind w:left="564" w:hanging="564"/>
      </w:pPr>
      <w:rPr>
        <w:rFonts w:hint="eastAsia"/>
      </w:rPr>
    </w:lvl>
  </w:abstractNum>
  <w:abstractNum w:abstractNumId="5" w15:restartNumberingAfterBreak="0">
    <w:nsid w:val="7F844A38"/>
    <w:multiLevelType w:val="singleLevel"/>
    <w:tmpl w:val="1D48BADA"/>
    <w:lvl w:ilvl="0">
      <w:start w:val="1"/>
      <w:numFmt w:val="taiwaneseCountingThousand"/>
      <w:lvlText w:val="%1、"/>
      <w:lvlJc w:val="left"/>
      <w:pPr>
        <w:tabs>
          <w:tab w:val="num" w:pos="1166"/>
        </w:tabs>
        <w:ind w:left="1166" w:hanging="564"/>
      </w:pPr>
      <w:rPr>
        <w:rFonts w:hint="eastAsia"/>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291"/>
  <w:drawingGridVerticalSpacing w:val="190"/>
  <w:displayHorizontalDrawingGridEvery w:val="0"/>
  <w:displayVerticalDrawingGridEvery w:val="2"/>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E9"/>
    <w:rsid w:val="00015DEC"/>
    <w:rsid w:val="00065326"/>
    <w:rsid w:val="000855DC"/>
    <w:rsid w:val="00097F40"/>
    <w:rsid w:val="000C7FF8"/>
    <w:rsid w:val="000F2FB0"/>
    <w:rsid w:val="00103C81"/>
    <w:rsid w:val="00107DD7"/>
    <w:rsid w:val="0012330C"/>
    <w:rsid w:val="0014741E"/>
    <w:rsid w:val="001817C7"/>
    <w:rsid w:val="001925DD"/>
    <w:rsid w:val="00195B60"/>
    <w:rsid w:val="001A2E23"/>
    <w:rsid w:val="001B3346"/>
    <w:rsid w:val="001C6CD7"/>
    <w:rsid w:val="001E6D45"/>
    <w:rsid w:val="0022454F"/>
    <w:rsid w:val="002259E0"/>
    <w:rsid w:val="00231562"/>
    <w:rsid w:val="00251C67"/>
    <w:rsid w:val="00286018"/>
    <w:rsid w:val="00292B0A"/>
    <w:rsid w:val="002A6031"/>
    <w:rsid w:val="002A7279"/>
    <w:rsid w:val="002D1575"/>
    <w:rsid w:val="002D42A3"/>
    <w:rsid w:val="002F0969"/>
    <w:rsid w:val="00342196"/>
    <w:rsid w:val="00345903"/>
    <w:rsid w:val="003749B9"/>
    <w:rsid w:val="0038080B"/>
    <w:rsid w:val="003828B2"/>
    <w:rsid w:val="00390A36"/>
    <w:rsid w:val="003E48DA"/>
    <w:rsid w:val="00413A16"/>
    <w:rsid w:val="004343A7"/>
    <w:rsid w:val="00455842"/>
    <w:rsid w:val="00486D87"/>
    <w:rsid w:val="00516ADE"/>
    <w:rsid w:val="00530119"/>
    <w:rsid w:val="00542C92"/>
    <w:rsid w:val="005906AE"/>
    <w:rsid w:val="005B4EC1"/>
    <w:rsid w:val="005C1345"/>
    <w:rsid w:val="005D3125"/>
    <w:rsid w:val="005E61FA"/>
    <w:rsid w:val="0061140D"/>
    <w:rsid w:val="006236B5"/>
    <w:rsid w:val="00643C36"/>
    <w:rsid w:val="00670450"/>
    <w:rsid w:val="0069306F"/>
    <w:rsid w:val="00696504"/>
    <w:rsid w:val="006B1C12"/>
    <w:rsid w:val="006D31A4"/>
    <w:rsid w:val="00726BCC"/>
    <w:rsid w:val="007606E9"/>
    <w:rsid w:val="0078609A"/>
    <w:rsid w:val="00792299"/>
    <w:rsid w:val="007965B9"/>
    <w:rsid w:val="007A08E5"/>
    <w:rsid w:val="007F0562"/>
    <w:rsid w:val="007F74D1"/>
    <w:rsid w:val="0082249C"/>
    <w:rsid w:val="0083153A"/>
    <w:rsid w:val="00865419"/>
    <w:rsid w:val="00884633"/>
    <w:rsid w:val="0088667A"/>
    <w:rsid w:val="008918CF"/>
    <w:rsid w:val="008F1251"/>
    <w:rsid w:val="008F3630"/>
    <w:rsid w:val="00907E91"/>
    <w:rsid w:val="0091515B"/>
    <w:rsid w:val="009710B6"/>
    <w:rsid w:val="00973224"/>
    <w:rsid w:val="0098168E"/>
    <w:rsid w:val="009E464F"/>
    <w:rsid w:val="00A232A9"/>
    <w:rsid w:val="00A27ED5"/>
    <w:rsid w:val="00A50A47"/>
    <w:rsid w:val="00A9264D"/>
    <w:rsid w:val="00AD25D7"/>
    <w:rsid w:val="00B201E1"/>
    <w:rsid w:val="00B65932"/>
    <w:rsid w:val="00B940D5"/>
    <w:rsid w:val="00BA3F36"/>
    <w:rsid w:val="00BC471E"/>
    <w:rsid w:val="00BE7B6A"/>
    <w:rsid w:val="00BF2239"/>
    <w:rsid w:val="00C00F64"/>
    <w:rsid w:val="00C418DE"/>
    <w:rsid w:val="00CB51C6"/>
    <w:rsid w:val="00CE550B"/>
    <w:rsid w:val="00CF775F"/>
    <w:rsid w:val="00D025EF"/>
    <w:rsid w:val="00D07036"/>
    <w:rsid w:val="00D309C8"/>
    <w:rsid w:val="00D42B00"/>
    <w:rsid w:val="00D4315B"/>
    <w:rsid w:val="00D753BB"/>
    <w:rsid w:val="00DA5DF4"/>
    <w:rsid w:val="00DB05DF"/>
    <w:rsid w:val="00DD3222"/>
    <w:rsid w:val="00DE11C9"/>
    <w:rsid w:val="00DF6191"/>
    <w:rsid w:val="00E02854"/>
    <w:rsid w:val="00E04345"/>
    <w:rsid w:val="00E15E10"/>
    <w:rsid w:val="00E35960"/>
    <w:rsid w:val="00E45EA2"/>
    <w:rsid w:val="00E51CB2"/>
    <w:rsid w:val="00E532CB"/>
    <w:rsid w:val="00E838AE"/>
    <w:rsid w:val="00E85A0D"/>
    <w:rsid w:val="00F1288E"/>
    <w:rsid w:val="00F5573D"/>
    <w:rsid w:val="00F60426"/>
    <w:rsid w:val="00F660E9"/>
    <w:rsid w:val="00F8580D"/>
    <w:rsid w:val="00FD4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9697"/>
    <o:shapelayout v:ext="edit">
      <o:idmap v:ext="edit" data="1"/>
    </o:shapelayout>
  </w:shapeDefaults>
  <w:decimalSymbol w:val="."/>
  <w:listSeparator w:val=","/>
  <w14:docId w14:val="063A71BC"/>
  <w15:docId w15:val="{4CCF211A-E775-4AD7-A845-03FBDCA5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239"/>
    <w:pPr>
      <w:widowControl w:val="0"/>
      <w:snapToGrid w:val="0"/>
      <w:spacing w:line="500" w:lineRule="atLeast"/>
      <w:jc w:val="both"/>
    </w:pPr>
    <w:rPr>
      <w:rFonts w:eastAsia="華康楷書體W5"/>
      <w:spacing w:val="20"/>
      <w:kern w:val="2"/>
      <w:sz w:val="28"/>
    </w:rPr>
  </w:style>
  <w:style w:type="paragraph" w:styleId="1">
    <w:name w:val="heading 1"/>
    <w:basedOn w:val="a"/>
    <w:next w:val="a"/>
    <w:qFormat/>
    <w:rsid w:val="00BF2239"/>
    <w:pPr>
      <w:keepNext/>
      <w:spacing w:after="400" w:line="0" w:lineRule="atLeast"/>
      <w:jc w:val="center"/>
      <w:outlineLvl w:val="0"/>
    </w:pPr>
    <w:rPr>
      <w:kern w:val="52"/>
      <w:sz w:val="36"/>
    </w:rPr>
  </w:style>
  <w:style w:type="paragraph" w:styleId="2">
    <w:name w:val="heading 2"/>
    <w:basedOn w:val="a"/>
    <w:next w:val="a0"/>
    <w:qFormat/>
    <w:rsid w:val="00BF2239"/>
    <w:pPr>
      <w:keepNext/>
      <w:spacing w:after="240"/>
      <w:jc w:val="center"/>
      <w:outlineLvl w:val="1"/>
    </w:pPr>
    <w:rPr>
      <w:sz w:val="32"/>
    </w:rPr>
  </w:style>
  <w:style w:type="paragraph" w:styleId="3">
    <w:name w:val="heading 3"/>
    <w:basedOn w:val="a"/>
    <w:qFormat/>
    <w:rsid w:val="00BF2239"/>
    <w:pPr>
      <w:ind w:left="624" w:hanging="624"/>
      <w:outlineLvl w:val="2"/>
    </w:pPr>
  </w:style>
  <w:style w:type="paragraph" w:styleId="4">
    <w:name w:val="heading 4"/>
    <w:basedOn w:val="a"/>
    <w:qFormat/>
    <w:rsid w:val="00BF2239"/>
    <w:pPr>
      <w:ind w:left="1248" w:hanging="624"/>
      <w:outlineLvl w:val="3"/>
    </w:pPr>
  </w:style>
  <w:style w:type="paragraph" w:styleId="5">
    <w:name w:val="heading 5"/>
    <w:basedOn w:val="a"/>
    <w:qFormat/>
    <w:rsid w:val="00BF2239"/>
    <w:pPr>
      <w:ind w:left="1871" w:hanging="624"/>
      <w:outlineLvl w:val="4"/>
    </w:pPr>
  </w:style>
  <w:style w:type="paragraph" w:styleId="6">
    <w:name w:val="heading 6"/>
    <w:basedOn w:val="a"/>
    <w:qFormat/>
    <w:rsid w:val="00BF2239"/>
    <w:pPr>
      <w:ind w:left="2495" w:hanging="624"/>
      <w:outlineLvl w:val="5"/>
    </w:pPr>
  </w:style>
  <w:style w:type="paragraph" w:styleId="7">
    <w:name w:val="heading 7"/>
    <w:basedOn w:val="a"/>
    <w:qFormat/>
    <w:rsid w:val="00BF2239"/>
    <w:pPr>
      <w:ind w:left="3119" w:hanging="624"/>
      <w:outlineLvl w:val="6"/>
    </w:pPr>
  </w:style>
  <w:style w:type="paragraph" w:styleId="8">
    <w:name w:val="heading 8"/>
    <w:basedOn w:val="a"/>
    <w:qFormat/>
    <w:rsid w:val="00BF2239"/>
    <w:pPr>
      <w:ind w:left="3743" w:hanging="624"/>
      <w:outlineLvl w:val="7"/>
    </w:pPr>
  </w:style>
  <w:style w:type="paragraph" w:styleId="9">
    <w:name w:val="heading 9"/>
    <w:basedOn w:val="a"/>
    <w:qFormat/>
    <w:rsid w:val="00BF2239"/>
    <w:pPr>
      <w:keepNext/>
      <w:ind w:left="4366" w:hanging="62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239"/>
    <w:rPr>
      <w:color w:val="0000BB"/>
      <w:u w:val="single"/>
    </w:rPr>
  </w:style>
  <w:style w:type="paragraph" w:styleId="a5">
    <w:name w:val="Body Text Indent"/>
    <w:basedOn w:val="a"/>
    <w:rsid w:val="00BF2239"/>
    <w:pPr>
      <w:autoSpaceDE w:val="0"/>
      <w:autoSpaceDN w:val="0"/>
      <w:adjustRightInd w:val="0"/>
      <w:spacing w:line="480" w:lineRule="exact"/>
      <w:ind w:left="560"/>
    </w:pPr>
    <w:rPr>
      <w:color w:val="000000"/>
    </w:rPr>
  </w:style>
  <w:style w:type="paragraph" w:styleId="30">
    <w:name w:val="Body Text Indent 3"/>
    <w:basedOn w:val="a"/>
    <w:rsid w:val="00BF2239"/>
    <w:pPr>
      <w:ind w:left="600"/>
    </w:pPr>
    <w:rPr>
      <w:color w:val="000000"/>
      <w:sz w:val="30"/>
    </w:rPr>
  </w:style>
  <w:style w:type="paragraph" w:styleId="20">
    <w:name w:val="Body Text Indent 2"/>
    <w:basedOn w:val="a"/>
    <w:rsid w:val="00BF2239"/>
    <w:pPr>
      <w:autoSpaceDE w:val="0"/>
      <w:autoSpaceDN w:val="0"/>
      <w:adjustRightInd w:val="0"/>
      <w:spacing w:line="480" w:lineRule="exact"/>
      <w:ind w:left="1330"/>
    </w:pPr>
    <w:rPr>
      <w:color w:val="000000"/>
    </w:rPr>
  </w:style>
  <w:style w:type="paragraph" w:styleId="a6">
    <w:name w:val="footer"/>
    <w:basedOn w:val="a"/>
    <w:rsid w:val="00BF2239"/>
    <w:pPr>
      <w:widowControl/>
      <w:tabs>
        <w:tab w:val="center" w:pos="4153"/>
        <w:tab w:val="right" w:pos="8306"/>
      </w:tabs>
      <w:overflowPunct w:val="0"/>
      <w:autoSpaceDE w:val="0"/>
      <w:autoSpaceDN w:val="0"/>
      <w:adjustRightInd w:val="0"/>
      <w:spacing w:line="240" w:lineRule="auto"/>
      <w:jc w:val="left"/>
      <w:textAlignment w:val="baseline"/>
    </w:pPr>
    <w:rPr>
      <w:rFonts w:eastAsia="新細明體"/>
      <w:spacing w:val="0"/>
      <w:kern w:val="0"/>
      <w:sz w:val="20"/>
      <w:lang w:val="de-DE"/>
    </w:rPr>
  </w:style>
  <w:style w:type="character" w:styleId="a7">
    <w:name w:val="page number"/>
    <w:basedOn w:val="a1"/>
    <w:rsid w:val="00BF2239"/>
  </w:style>
  <w:style w:type="paragraph" w:styleId="a8">
    <w:name w:val="header"/>
    <w:basedOn w:val="a"/>
    <w:rsid w:val="00BF2239"/>
    <w:pPr>
      <w:widowControl/>
      <w:tabs>
        <w:tab w:val="center" w:pos="4153"/>
        <w:tab w:val="right" w:pos="8306"/>
      </w:tabs>
      <w:overflowPunct w:val="0"/>
      <w:autoSpaceDE w:val="0"/>
      <w:autoSpaceDN w:val="0"/>
      <w:adjustRightInd w:val="0"/>
      <w:spacing w:line="240" w:lineRule="auto"/>
      <w:jc w:val="left"/>
      <w:textAlignment w:val="baseline"/>
    </w:pPr>
    <w:rPr>
      <w:rFonts w:eastAsia="新細明體"/>
      <w:spacing w:val="0"/>
      <w:kern w:val="0"/>
      <w:sz w:val="20"/>
      <w:lang w:val="de-DE"/>
    </w:rPr>
  </w:style>
  <w:style w:type="paragraph" w:customStyle="1" w:styleId="a9">
    <w:name w:val="一"/>
    <w:basedOn w:val="a"/>
    <w:rsid w:val="00BF2239"/>
    <w:pPr>
      <w:adjustRightInd w:val="0"/>
      <w:spacing w:line="360" w:lineRule="atLeast"/>
      <w:ind w:left="510" w:hanging="510"/>
      <w:textDirection w:val="lrTbV"/>
      <w:textAlignment w:val="baseline"/>
    </w:pPr>
    <w:rPr>
      <w:kern w:val="0"/>
      <w:sz w:val="22"/>
    </w:rPr>
  </w:style>
  <w:style w:type="paragraph" w:styleId="a0">
    <w:name w:val="Normal Indent"/>
    <w:basedOn w:val="a"/>
    <w:rsid w:val="00BF2239"/>
    <w:pPr>
      <w:ind w:left="480"/>
    </w:pPr>
  </w:style>
  <w:style w:type="paragraph" w:customStyle="1" w:styleId="aa">
    <w:name w:val="內容說明"/>
    <w:basedOn w:val="a"/>
    <w:rsid w:val="00BF2239"/>
    <w:pPr>
      <w:spacing w:line="240" w:lineRule="atLeast"/>
    </w:pPr>
    <w:rPr>
      <w:spacing w:val="0"/>
      <w:sz w:val="24"/>
    </w:rPr>
  </w:style>
  <w:style w:type="paragraph" w:customStyle="1" w:styleId="21">
    <w:name w:val="內容說明2"/>
    <w:basedOn w:val="aa"/>
    <w:rsid w:val="00BF2239"/>
    <w:pPr>
      <w:jc w:val="center"/>
    </w:pPr>
    <w:rPr>
      <w:sz w:val="20"/>
    </w:rPr>
  </w:style>
  <w:style w:type="paragraph" w:customStyle="1" w:styleId="ab">
    <w:name w:val="主講人"/>
    <w:basedOn w:val="a"/>
    <w:rsid w:val="00BF2239"/>
    <w:pPr>
      <w:tabs>
        <w:tab w:val="right" w:pos="8320"/>
      </w:tabs>
      <w:spacing w:after="240" w:line="400" w:lineRule="atLeast"/>
    </w:pPr>
  </w:style>
  <w:style w:type="paragraph" w:styleId="ac">
    <w:name w:val="TOC Heading"/>
    <w:basedOn w:val="a"/>
    <w:qFormat/>
    <w:rsid w:val="00BF2239"/>
    <w:pPr>
      <w:spacing w:after="400" w:line="0" w:lineRule="atLeast"/>
      <w:jc w:val="center"/>
    </w:pPr>
    <w:rPr>
      <w:spacing w:val="40"/>
      <w:sz w:val="36"/>
    </w:rPr>
  </w:style>
  <w:style w:type="paragraph" w:customStyle="1" w:styleId="10">
    <w:name w:val="表格內文1"/>
    <w:basedOn w:val="a"/>
    <w:rsid w:val="00BF2239"/>
    <w:pPr>
      <w:spacing w:line="240" w:lineRule="atLeast"/>
      <w:jc w:val="center"/>
    </w:pPr>
    <w:rPr>
      <w:spacing w:val="0"/>
      <w:sz w:val="24"/>
    </w:rPr>
  </w:style>
  <w:style w:type="paragraph" w:customStyle="1" w:styleId="22">
    <w:name w:val="表格內文2"/>
    <w:basedOn w:val="10"/>
    <w:rsid w:val="00BF2239"/>
    <w:pPr>
      <w:jc w:val="both"/>
    </w:pPr>
  </w:style>
  <w:style w:type="paragraph" w:customStyle="1" w:styleId="31">
    <w:name w:val="表格內文3"/>
    <w:basedOn w:val="22"/>
    <w:rsid w:val="00BF2239"/>
    <w:pPr>
      <w:ind w:left="198" w:hanging="198"/>
    </w:pPr>
  </w:style>
  <w:style w:type="paragraph" w:customStyle="1" w:styleId="40">
    <w:name w:val="表格內文4"/>
    <w:basedOn w:val="31"/>
    <w:rsid w:val="00BF2239"/>
    <w:pPr>
      <w:spacing w:line="360" w:lineRule="atLeast"/>
      <w:ind w:left="522" w:hanging="284"/>
    </w:pPr>
  </w:style>
  <w:style w:type="paragraph" w:customStyle="1" w:styleId="ad">
    <w:name w:val="封面標題"/>
    <w:basedOn w:val="1"/>
    <w:rsid w:val="00BF2239"/>
    <w:pPr>
      <w:adjustRightInd w:val="0"/>
      <w:snapToGrid/>
      <w:textAlignment w:val="baseline"/>
    </w:pPr>
    <w:rPr>
      <w:b/>
      <w:spacing w:val="40"/>
      <w:sz w:val="48"/>
    </w:rPr>
  </w:style>
  <w:style w:type="paragraph" w:customStyle="1" w:styleId="ae">
    <w:name w:val="案由"/>
    <w:basedOn w:val="a"/>
    <w:rsid w:val="00BF2239"/>
    <w:pPr>
      <w:ind w:left="980" w:hanging="980"/>
    </w:pPr>
  </w:style>
  <w:style w:type="paragraph" w:customStyle="1" w:styleId="af">
    <w:name w:val="條"/>
    <w:basedOn w:val="a"/>
    <w:rsid w:val="00BF2239"/>
    <w:pPr>
      <w:adjustRightInd w:val="0"/>
      <w:ind w:left="1302" w:hanging="1302"/>
      <w:textDirection w:val="lrTbV"/>
      <w:textAlignment w:val="baseline"/>
    </w:pPr>
    <w:rPr>
      <w:rFonts w:ascii="Bookman Old Style" w:hAnsi="Bookman Old Style"/>
      <w:kern w:val="0"/>
    </w:rPr>
  </w:style>
  <w:style w:type="paragraph" w:customStyle="1" w:styleId="af0">
    <w:name w:val="條內文"/>
    <w:basedOn w:val="a"/>
    <w:rsid w:val="00BF2239"/>
    <w:pPr>
      <w:adjustRightInd w:val="0"/>
      <w:ind w:left="1361" w:firstLine="624"/>
      <w:textAlignment w:val="baseline"/>
    </w:pPr>
    <w:rPr>
      <w:rFonts w:ascii="Bookman Old Style" w:hAnsi="Bookman Old Style"/>
      <w:kern w:val="0"/>
    </w:rPr>
  </w:style>
  <w:style w:type="paragraph" w:customStyle="1" w:styleId="af1">
    <w:name w:val="條一"/>
    <w:basedOn w:val="af0"/>
    <w:rsid w:val="00BF2239"/>
    <w:pPr>
      <w:kinsoku w:val="0"/>
      <w:ind w:left="2609" w:hanging="624"/>
    </w:pPr>
    <w:rPr>
      <w:rFonts w:ascii="Times New Roman" w:hAnsi="Times New Roman"/>
    </w:rPr>
  </w:style>
  <w:style w:type="paragraph" w:customStyle="1" w:styleId="af2">
    <w:name w:val="條二"/>
    <w:basedOn w:val="a"/>
    <w:rsid w:val="00BF2239"/>
    <w:pPr>
      <w:kinsoku w:val="0"/>
      <w:adjustRightInd w:val="0"/>
      <w:spacing w:line="380" w:lineRule="atLeast"/>
      <w:ind w:left="3420" w:hanging="674"/>
      <w:textAlignment w:val="baseline"/>
    </w:pPr>
    <w:rPr>
      <w:b/>
      <w:spacing w:val="0"/>
      <w:kern w:val="0"/>
      <w:sz w:val="34"/>
    </w:rPr>
  </w:style>
  <w:style w:type="paragraph" w:customStyle="1" w:styleId="af3">
    <w:name w:val="圖表內文"/>
    <w:basedOn w:val="a"/>
    <w:rsid w:val="00BF2239"/>
    <w:pPr>
      <w:spacing w:line="240" w:lineRule="atLeast"/>
      <w:jc w:val="center"/>
    </w:pPr>
    <w:rPr>
      <w:spacing w:val="0"/>
      <w:sz w:val="24"/>
    </w:rPr>
  </w:style>
  <w:style w:type="paragraph" w:styleId="af4">
    <w:name w:val="table of figures"/>
    <w:basedOn w:val="a"/>
    <w:next w:val="a"/>
    <w:semiHidden/>
    <w:rsid w:val="00BF2239"/>
    <w:pPr>
      <w:ind w:left="960" w:hanging="480"/>
    </w:pPr>
  </w:style>
  <w:style w:type="paragraph" w:customStyle="1" w:styleId="af5">
    <w:name w:val="圖題"/>
    <w:basedOn w:val="a"/>
    <w:rsid w:val="00BF2239"/>
    <w:pPr>
      <w:spacing w:after="240"/>
      <w:jc w:val="center"/>
    </w:pPr>
    <w:rPr>
      <w:sz w:val="32"/>
    </w:rPr>
  </w:style>
  <w:style w:type="paragraph" w:customStyle="1" w:styleId="af6">
    <w:name w:val="說明"/>
    <w:basedOn w:val="a"/>
    <w:rsid w:val="00BF2239"/>
    <w:pPr>
      <w:adjustRightInd w:val="0"/>
      <w:snapToGrid/>
      <w:spacing w:after="400" w:line="0" w:lineRule="atLeast"/>
      <w:jc w:val="center"/>
      <w:textAlignment w:val="baseline"/>
    </w:pPr>
    <w:rPr>
      <w:b/>
      <w:kern w:val="0"/>
      <w:sz w:val="32"/>
    </w:rPr>
  </w:style>
  <w:style w:type="paragraph" w:customStyle="1" w:styleId="100">
    <w:name w:val="標題 10"/>
    <w:basedOn w:val="9"/>
    <w:rsid w:val="00BF2239"/>
    <w:pPr>
      <w:ind w:left="2898" w:hanging="336"/>
    </w:pPr>
  </w:style>
  <w:style w:type="paragraph" w:customStyle="1" w:styleId="11">
    <w:name w:val="標題 11"/>
    <w:basedOn w:val="100"/>
    <w:rsid w:val="00BF2239"/>
    <w:pPr>
      <w:ind w:left="3204" w:hanging="420"/>
    </w:pPr>
  </w:style>
  <w:style w:type="paragraph" w:customStyle="1" w:styleId="12">
    <w:name w:val="標題 1內文"/>
    <w:basedOn w:val="a"/>
    <w:rsid w:val="00BF2239"/>
    <w:pPr>
      <w:suppressLineNumbers/>
      <w:ind w:firstLine="624"/>
    </w:pPr>
    <w:rPr>
      <w:noProof/>
      <w:kern w:val="0"/>
    </w:rPr>
  </w:style>
  <w:style w:type="paragraph" w:customStyle="1" w:styleId="23">
    <w:name w:val="標題 2 內文"/>
    <w:basedOn w:val="a"/>
    <w:rsid w:val="00BF2239"/>
    <w:pPr>
      <w:ind w:firstLine="624"/>
    </w:pPr>
  </w:style>
  <w:style w:type="paragraph" w:customStyle="1" w:styleId="32">
    <w:name w:val="標題 3內文"/>
    <w:basedOn w:val="a"/>
    <w:rsid w:val="00BF2239"/>
    <w:pPr>
      <w:ind w:left="624" w:firstLine="624"/>
    </w:pPr>
  </w:style>
  <w:style w:type="paragraph" w:customStyle="1" w:styleId="41">
    <w:name w:val="標題 4內文"/>
    <w:basedOn w:val="a"/>
    <w:rsid w:val="00BF2239"/>
    <w:pPr>
      <w:ind w:left="1247" w:firstLine="624"/>
    </w:pPr>
  </w:style>
  <w:style w:type="paragraph" w:customStyle="1" w:styleId="50">
    <w:name w:val="標題 5內文"/>
    <w:basedOn w:val="41"/>
    <w:rsid w:val="00BF2239"/>
    <w:pPr>
      <w:ind w:left="1871"/>
    </w:pPr>
  </w:style>
  <w:style w:type="paragraph" w:customStyle="1" w:styleId="60">
    <w:name w:val="標題 6內文"/>
    <w:basedOn w:val="a"/>
    <w:rsid w:val="00BF2239"/>
    <w:pPr>
      <w:ind w:left="2471" w:firstLine="624"/>
    </w:pPr>
  </w:style>
  <w:style w:type="paragraph" w:customStyle="1" w:styleId="70">
    <w:name w:val="標題 7內文"/>
    <w:basedOn w:val="7"/>
    <w:rsid w:val="00BF2239"/>
    <w:pPr>
      <w:ind w:left="3743"/>
    </w:pPr>
  </w:style>
  <w:style w:type="paragraph" w:customStyle="1" w:styleId="80">
    <w:name w:val="標題 8內文"/>
    <w:basedOn w:val="70"/>
    <w:rsid w:val="00BF2239"/>
    <w:pPr>
      <w:ind w:left="3719"/>
    </w:pPr>
  </w:style>
  <w:style w:type="paragraph" w:customStyle="1" w:styleId="90">
    <w:name w:val="標題 9內文"/>
    <w:basedOn w:val="80"/>
    <w:rsid w:val="00BF2239"/>
    <w:pPr>
      <w:ind w:left="4026"/>
    </w:pPr>
  </w:style>
  <w:style w:type="paragraph" w:styleId="af7">
    <w:name w:val="Document Map"/>
    <w:basedOn w:val="a"/>
    <w:semiHidden/>
    <w:rsid w:val="00BF2239"/>
    <w:pPr>
      <w:shd w:val="clear" w:color="auto" w:fill="000080"/>
    </w:pPr>
    <w:rPr>
      <w:rFonts w:ascii="Arial" w:eastAsia="新細明體" w:hAnsi="Arial"/>
    </w:rPr>
  </w:style>
  <w:style w:type="paragraph" w:customStyle="1" w:styleId="af8">
    <w:name w:val="核准"/>
    <w:basedOn w:val="aa"/>
    <w:rsid w:val="00BF2239"/>
    <w:pPr>
      <w:spacing w:line="360" w:lineRule="atLeast"/>
      <w:ind w:left="4800"/>
    </w:pPr>
  </w:style>
  <w:style w:type="paragraph" w:customStyle="1" w:styleId="3-1">
    <w:name w:val="標題 3-1"/>
    <w:basedOn w:val="3"/>
    <w:rsid w:val="00BF2239"/>
    <w:pPr>
      <w:ind w:left="960" w:hanging="960"/>
    </w:pPr>
  </w:style>
  <w:style w:type="paragraph" w:customStyle="1" w:styleId="5-1">
    <w:name w:val="標題 5-1"/>
    <w:basedOn w:val="5"/>
    <w:rsid w:val="00BF2239"/>
    <w:pPr>
      <w:ind w:left="2268"/>
    </w:pPr>
  </w:style>
  <w:style w:type="character" w:customStyle="1" w:styleId="sbody1">
    <w:name w:val="sbody1"/>
    <w:basedOn w:val="a1"/>
    <w:rsid w:val="00BF2239"/>
    <w:rPr>
      <w:rFonts w:ascii="sө" w:hAnsi="sө" w:hint="default"/>
      <w:spacing w:val="36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196CD-7C98-48F9-9E2F-18E20DB1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1458</Words>
  <Characters>8311</Characters>
  <Application>Microsoft Office Word</Application>
  <DocSecurity>0</DocSecurity>
  <Lines>69</Lines>
  <Paragraphs>19</Paragraphs>
  <ScaleCrop>false</ScaleCrop>
  <Company>TSCD</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台灣證券集中保管股份有限公司辦理全權委託代客操作帳簿劃撥作業配合事項</dc:title>
  <dc:creator>u689011</dc:creator>
  <cp:lastModifiedBy>劉佳欣</cp:lastModifiedBy>
  <cp:revision>2</cp:revision>
  <cp:lastPrinted>2018-12-14T11:53:00Z</cp:lastPrinted>
  <dcterms:created xsi:type="dcterms:W3CDTF">2021-09-28T11:35:00Z</dcterms:created>
  <dcterms:modified xsi:type="dcterms:W3CDTF">2021-09-28T11:35:00Z</dcterms:modified>
</cp:coreProperties>
</file>